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88" w:firstLine="0"/>
        <w:jc w:val="right"/>
      </w:pPr>
      <w:r>
        <w:rPr>
          <w:rFonts w:ascii="" w:hAnsi="" w:eastAsia=""/>
          <w:b/>
          <w:i w:val="0"/>
          <w:color w:val="000000"/>
          <w:sz w:val="24"/>
        </w:rPr>
        <w:t xml:space="preserve">División Técnica de Desarrollo </w:t>
      </w:r>
      <w:r>
        <w:drawing>
          <wp:inline xmlns:a="http://schemas.openxmlformats.org/drawingml/2006/main" xmlns:pic="http://schemas.openxmlformats.org/drawingml/2006/picture">
            <wp:extent cx="1084579" cy="8318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4579" cy="831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3" w:lineRule="auto" w:before="66" w:after="0"/>
        <w:ind w:left="0" w:right="88" w:firstLine="0"/>
        <w:jc w:val="right"/>
      </w:pPr>
      <w:r>
        <w:rPr>
          <w:rFonts w:ascii="" w:hAnsi="" w:eastAsia=""/>
          <w:b/>
          <w:i w:val="0"/>
          <w:color w:val="000000"/>
          <w:sz w:val="24"/>
        </w:rPr>
        <w:t xml:space="preserve">Área Ingeniería de Transporte y Núcleo </w:t>
      </w:r>
    </w:p>
    <w:p>
      <w:pPr>
        <w:autoSpaceDN w:val="0"/>
        <w:autoSpaceDE w:val="0"/>
        <w:widowControl/>
        <w:spacing w:line="283" w:lineRule="auto" w:before="66" w:after="0"/>
        <w:ind w:left="0" w:right="88" w:firstLine="0"/>
        <w:jc w:val="right"/>
      </w:pPr>
      <w:r>
        <w:rPr>
          <w:rFonts w:ascii="" w:hAnsi="" w:eastAsia=""/>
          <w:b/>
          <w:i w:val="0"/>
          <w:color w:val="000000"/>
          <w:sz w:val="24"/>
        </w:rPr>
        <w:t xml:space="preserve">Sector Desarrollo de Transporte </w:t>
      </w:r>
    </w:p>
    <w:p>
      <w:pPr>
        <w:autoSpaceDN w:val="0"/>
        <w:autoSpaceDE w:val="0"/>
        <w:widowControl/>
        <w:spacing w:line="283" w:lineRule="auto" w:before="66" w:after="0"/>
        <w:ind w:left="0" w:right="88" w:firstLine="0"/>
        <w:jc w:val="right"/>
      </w:pPr>
      <w:r>
        <w:rPr>
          <w:rFonts w:ascii="" w:hAnsi="" w:eastAsia=""/>
          <w:b/>
          <w:i w:val="0"/>
          <w:color w:val="000000"/>
          <w:sz w:val="24"/>
        </w:rPr>
        <w:t xml:space="preserve">Unidad Desarrollo de Redes de Radio </w:t>
      </w:r>
    </w:p>
    <w:p>
      <w:pPr>
        <w:autoSpaceDN w:val="0"/>
        <w:autoSpaceDE w:val="0"/>
        <w:widowControl/>
        <w:spacing w:line="288" w:lineRule="auto" w:before="2456" w:after="0"/>
        <w:ind w:left="3312" w:right="20" w:firstLine="0"/>
        <w:jc w:val="right"/>
      </w:pPr>
      <w:r>
        <w:rPr>
          <w:rFonts w:ascii="" w:hAnsi="" w:eastAsia=""/>
          <w:b/>
          <w:i w:val="0"/>
          <w:color w:val="000000"/>
          <w:sz w:val="48"/>
        </w:rPr>
        <w:t xml:space="preserve">Distintas configuraciones </w:t>
      </w:r>
      <w:r>
        <w:rPr>
          <w:rFonts w:ascii="" w:hAnsi="" w:eastAsia=""/>
          <w:b/>
          <w:i w:val="0"/>
          <w:color w:val="000000"/>
          <w:sz w:val="48"/>
        </w:rPr>
        <w:t xml:space="preserve">y capacidades de tráfico </w:t>
      </w:r>
      <w:r>
        <w:rPr>
          <w:rFonts w:ascii="" w:hAnsi="" w:eastAsia=""/>
          <w:b/>
          <w:i w:val="0"/>
          <w:color w:val="000000"/>
          <w:sz w:val="48"/>
        </w:rPr>
        <w:t xml:space="preserve">de los equipos de radio </w:t>
      </w:r>
      <w:r>
        <w:rPr>
          <w:rFonts w:ascii="" w:hAnsi="" w:eastAsia=""/>
          <w:b/>
          <w:i w:val="0"/>
          <w:color w:val="000000"/>
          <w:sz w:val="48"/>
        </w:rPr>
        <w:t xml:space="preserve"> Ericsson Minilink </w:t>
      </w:r>
      <w:r>
        <w:br/>
      </w:r>
      <w:r>
        <w:rPr>
          <w:rFonts w:ascii="" w:hAnsi="" w:eastAsia=""/>
          <w:b/>
          <w:i w:val="0"/>
          <w:color w:val="000000"/>
          <w:sz w:val="48"/>
        </w:rPr>
        <w:t xml:space="preserve">(2024) </w:t>
      </w:r>
    </w:p>
    <w:p>
      <w:pPr>
        <w:autoSpaceDN w:val="0"/>
        <w:autoSpaceDE w:val="0"/>
        <w:widowControl/>
        <w:spacing w:line="286" w:lineRule="auto" w:before="3204" w:after="0"/>
        <w:ind w:left="0" w:right="76" w:firstLine="0"/>
        <w:jc w:val="right"/>
      </w:pPr>
      <w:r>
        <w:rPr>
          <w:rFonts w:ascii="" w:hAnsi="" w:eastAsia=""/>
          <w:b/>
          <w:i w:val="0"/>
          <w:color w:val="000000"/>
          <w:sz w:val="28"/>
        </w:rPr>
        <w:t xml:space="preserve">Ing. Juan Carlos Sturzenegger </w:t>
      </w:r>
    </w:p>
    <w:p>
      <w:pPr>
        <w:autoSpaceDN w:val="0"/>
        <w:autoSpaceDE w:val="0"/>
        <w:widowControl/>
        <w:spacing w:line="283" w:lineRule="auto" w:before="54" w:after="0"/>
        <w:ind w:left="0" w:right="76" w:firstLine="0"/>
        <w:jc w:val="right"/>
      </w:pPr>
      <w:r>
        <w:rPr>
          <w:rFonts w:ascii="" w:hAnsi="" w:eastAsia=""/>
          <w:b/>
          <w:i w:val="0"/>
          <w:color w:val="000000"/>
          <w:sz w:val="28"/>
        </w:rPr>
        <w:t xml:space="preserve">Marzo de 2024 </w:t>
      </w:r>
    </w:p>
    <w:p>
      <w:pPr>
        <w:sectPr>
          <w:pgSz w:w="11900" w:h="16840"/>
          <w:pgMar w:top="708" w:right="112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6" w:lineRule="auto" w:before="105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1. Introducción </w:t>
      </w:r>
    </w:p>
    <w:p>
      <w:pPr>
        <w:autoSpaceDN w:val="0"/>
        <w:autoSpaceDE w:val="0"/>
        <w:widowControl/>
        <w:spacing w:line="276" w:lineRule="exact" w:before="272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El objetivo del presente documento es resumir algunas de las configuraciones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principales de los equipos de radio Ericsson Minilink, y sus correspondientes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capacidades de tráfico. </w:t>
      </w:r>
    </w:p>
    <w:p>
      <w:pPr>
        <w:autoSpaceDN w:val="0"/>
        <w:autoSpaceDE w:val="0"/>
        <w:widowControl/>
        <w:spacing w:line="276" w:lineRule="exact" w:before="1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Antel, a través de la División Técnica de Desarrollo, ha adquirido equipos de este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tipo y los ha instalado en los últimos años. Está previsto seguir trabajando con los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mismos en el corto y mediano plazo. </w:t>
      </w:r>
    </w:p>
    <w:p>
      <w:pPr>
        <w:autoSpaceDN w:val="0"/>
        <w:autoSpaceDE w:val="0"/>
        <w:widowControl/>
        <w:spacing w:line="276" w:lineRule="exact" w:before="1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Ericsson trabaja permanentemente en el desarrollo de las tecnologías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involucradas, por lo que los equipos incorporan mejoras en sus prestaciones cada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año. Esto se puede ver en los diferentes modelos que se describen en este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documento. </w:t>
      </w:r>
    </w:p>
    <w:p>
      <w:pPr>
        <w:autoSpaceDN w:val="0"/>
        <w:tabs>
          <w:tab w:pos="1276" w:val="left"/>
          <w:tab w:pos="2336" w:val="left"/>
          <w:tab w:pos="4220" w:val="left"/>
          <w:tab w:pos="5878" w:val="left"/>
          <w:tab w:pos="7700" w:val="left"/>
          <w:tab w:pos="8422" w:val="left"/>
          <w:tab w:pos="8806" w:val="left"/>
        </w:tabs>
        <w:autoSpaceDE w:val="0"/>
        <w:widowControl/>
        <w:spacing w:line="276" w:lineRule="exact" w:before="120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nuestro trabajo habitual dentro de la Unidad Desarrollo de Redes de Radio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manejamos algunos elementos de estos equipos relacionados con configuraciones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físicas,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bandas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radioeléctricas,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propagación,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modulaciones,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etc.,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y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sus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correspondientes capacidades de tráfico. Esto puede ser de interés para otros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integrantes de la gerencia, de hecho a veces se nos hacen consultas al respecto.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Por ello consideramos que era útil hacer un resumen de los elementos más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importantes. </w:t>
      </w:r>
    </w:p>
    <w:p>
      <w:pPr>
        <w:autoSpaceDN w:val="0"/>
        <w:autoSpaceDE w:val="0"/>
        <w:widowControl/>
        <w:spacing w:line="276" w:lineRule="exact" w:before="1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Este documento es una cuarta edición ampliada de otro sobre el mismo tema que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escribí en 2017, y sobre el que hice ediciones ampliadas en 2020 y 2022. En 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presente revisión agregué información reciente sobre los nuevos modelos de radios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Ericsson Minilink, algunos de los cuales ya se han empezado a instalar. </w:t>
      </w:r>
    </w:p>
    <w:p>
      <w:pPr>
        <w:autoSpaceDN w:val="0"/>
        <w:autoSpaceDE w:val="0"/>
        <w:widowControl/>
        <w:spacing w:line="276" w:lineRule="exact" w:before="120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Este documento está pensado para el uso interno dentro de nuestra gerencia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Antel. </w:t>
      </w:r>
    </w:p>
    <w:p>
      <w:pPr>
        <w:autoSpaceDN w:val="0"/>
        <w:autoSpaceDE w:val="0"/>
        <w:widowControl/>
        <w:spacing w:line="304" w:lineRule="exact" w:before="4760" w:after="0"/>
        <w:ind w:left="0" w:right="374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2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394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2. Equipos TN, LH, 6300, 6600 </w:t>
      </w:r>
    </w:p>
    <w:p>
      <w:pPr>
        <w:autoSpaceDN w:val="0"/>
        <w:autoSpaceDE w:val="0"/>
        <w:widowControl/>
        <w:spacing w:line="276" w:lineRule="exact" w:before="274" w:after="0"/>
        <w:ind w:left="262" w:right="148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los últimos años hemos trabajado en nuestra gerencia con equipos Ericsson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Minilink del tipo TN (Traffic Node), los cuales tienen una configuración llamada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split: constan de una unidad exterior denominada RAU y una unidad interior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llamada AMM, comunicadas entre sí por cable. La modulación se realiza en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placas denominadas MMU instaladas en la unidad interior, y toda la parte de RF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(radiofrecuencia) en la RAU. Como la RAU se encuentra junto a la antena o muy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cerca de ella, las guías de onda son tramos muy cortos. Por tanto, una ventaja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esta configuración es que las pérdidas de RF que ocurren en el equipamiento son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bajas. </w:t>
      </w:r>
    </w:p>
    <w:p>
      <w:pPr>
        <w:autoSpaceDN w:val="0"/>
        <w:autoSpaceDE w:val="0"/>
        <w:widowControl/>
        <w:spacing w:line="276" w:lineRule="exact" w:before="120" w:after="0"/>
        <w:ind w:left="262" w:right="148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Desde 2016 se han adquirido además equipos Ericsson Minilink del tipo LH (Long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Haul), en los cuales en un rack interior se instalan los equipos, que se comunican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directamente con la o las antenas por medio de guías de onda. Las pérdidas de RF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son menores en los equipos TN que en los LH, pero la ventaja de éstos es que es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más sencillo implementar más radiocanales (lo que significa mayor ancho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banda), o dicho de otra manera, se necesitan menos antenas por radiocanal.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Hemos tenido instalados desde hace años equipos de radio similares a estos LH,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pero de otros fabricantes. </w:t>
      </w:r>
    </w:p>
    <w:p>
      <w:pPr>
        <w:autoSpaceDN w:val="0"/>
        <w:autoSpaceDE w:val="0"/>
        <w:widowControl/>
        <w:spacing w:line="276" w:lineRule="exact" w:before="120" w:after="0"/>
        <w:ind w:left="262" w:right="148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Desde 2019 hemos empezado a instalar equipos Ericsson Minilink del tipo 6363 (se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trata de RAUs pertenecientes a la familia 6300), que forman parte de una nueva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generación con tecnología renovada. Los mencionados 6363 pueden tomar el lugar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las RAUs 2X de la familia TN y funcionar en conjunto con unidades AMM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previamente instaladas. Los equipos TN (RAUs y AMMs) ya no se instalan más,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sólo quedan los previamante instalados. </w:t>
      </w:r>
    </w:p>
    <w:p>
      <w:pPr>
        <w:autoSpaceDN w:val="0"/>
        <w:autoSpaceDE w:val="0"/>
        <w:widowControl/>
        <w:spacing w:line="276" w:lineRule="exact" w:before="120" w:after="0"/>
        <w:ind w:left="262" w:right="148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Desde 2021 hemos comenzado a instalar equipos Ericsson Minilink de la familia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6600, los cuales sustituyen a las unidades interiores AMM de la familia TN. Son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compatibles con las unidades RAU tanto de la familia TN como las nuevas 6363. </w:t>
      </w:r>
    </w:p>
    <w:p>
      <w:pPr>
        <w:autoSpaceDN w:val="0"/>
        <w:autoSpaceDE w:val="0"/>
        <w:widowControl/>
        <w:spacing w:line="276" w:lineRule="exact" w:before="120" w:after="0"/>
        <w:ind w:left="262" w:right="1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Desde 2024 hemos empezado a instalar equipos Ericsson Minilink del tipo 6365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(nuevas RAUs dentro de la familia 6300) en la banda de 15 GHz. </w:t>
      </w:r>
    </w:p>
    <w:p>
      <w:pPr>
        <w:autoSpaceDN w:val="0"/>
        <w:autoSpaceDE w:val="0"/>
        <w:widowControl/>
        <w:spacing w:line="304" w:lineRule="exact" w:before="3940" w:after="0"/>
        <w:ind w:left="0" w:right="387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3 de 48 </w:t>
      </w:r>
    </w:p>
    <w:p>
      <w:pPr>
        <w:sectPr>
          <w:pgSz w:w="11900" w:h="16840"/>
          <w:pgMar w:top="354" w:right="10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3.  Bandas radioeléctricas </w:t>
      </w:r>
    </w:p>
    <w:p>
      <w:pPr>
        <w:autoSpaceDN w:val="0"/>
        <w:autoSpaceDE w:val="0"/>
        <w:widowControl/>
        <w:spacing w:line="276" w:lineRule="exact" w:before="274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Nuestra gerencia trabaja con las bandas radioeléctricas de 6 GHz denominadas 6L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y 6U (con los equipos LH) y con la banda alta de 7 GHz (con TN y 6363).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siguientes son las canalizaciones utilizadas. Cada banda tiene una subbanda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inferior y una superior, cuyas frecuencias funcionan como Tx y Rx respectivamente. </w:t>
      </w:r>
    </w:p>
    <w:p>
      <w:pPr>
        <w:autoSpaceDN w:val="0"/>
        <w:autoSpaceDE w:val="0"/>
        <w:widowControl/>
        <w:spacing w:line="276" w:lineRule="exact" w:before="136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6L (definida por la rec. ITU-R F.383), con canales de ancho de banda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29,65 MHz (de los que se utilizan 28 MHz). En la siguiente figura se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muestran los 8 canales con sus frecuencias centrales, en la subbanda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inferior se denominan 1, 2, ... 8, y en la subbanda superior 1’, 2’, ... 8’. </w:t>
      </w:r>
    </w:p>
    <w:p>
      <w:pPr>
        <w:autoSpaceDN w:val="0"/>
        <w:autoSpaceDE w:val="0"/>
        <w:widowControl/>
        <w:spacing w:line="240" w:lineRule="auto" w:before="50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60390" cy="22567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2256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550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6U (definida por la rec. ITU-R F.384), con canales de ancho de banda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40 MHz. En la siguiente figura se muestran los 8 canales con sus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frecuencias centrales, en la subbanda inferior se denominan 1, 2, ... 8, y 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la subbanda superior 1’, 2’, ... 8’.</w:t>
      </w:r>
    </w:p>
    <w:p>
      <w:pPr>
        <w:autoSpaceDN w:val="0"/>
        <w:autoSpaceDE w:val="0"/>
        <w:widowControl/>
        <w:spacing w:line="240" w:lineRule="auto" w:before="498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60389" cy="5016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0389" cy="501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60389" cy="1460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0389" cy="146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508" w:after="0"/>
        <w:ind w:left="0" w:right="374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4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74" w:lineRule="exact" w:before="804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de 7 GHz (definida por la rec. ITU-R F.385), con canales de ancho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de 28 MHz. En la siguiente figura se muestran los 5 canales con sus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frecuencias centrales, en la subbanda inferior se denominan 1, 2, ... 5, y 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 subbanda superior 1’, 2’, ... 5’. </w:t>
      </w:r>
    </w:p>
    <w:p>
      <w:pPr>
        <w:autoSpaceDN w:val="0"/>
        <w:autoSpaceDE w:val="0"/>
        <w:widowControl/>
        <w:spacing w:line="240" w:lineRule="auto" w:before="620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68009" cy="21183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8009" cy="2118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478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de 7 GHz (definida por la rec. ITU-R F.385), con canales de ancho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de 56 MHz. En la siguiente figura se muestran los canales con sus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frecuencias centrales. En la siguiente figura se muestran los 2 canales con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sus frecuencias centrales, en la subbanda inferior se denominan 1 y 2 (o B y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D) y en la subbanda superior 1’ y 2’ (o B’ y D’). </w:t>
      </w:r>
    </w:p>
    <w:p>
      <w:pPr>
        <w:autoSpaceDN w:val="0"/>
        <w:autoSpaceDE w:val="0"/>
        <w:widowControl/>
        <w:spacing w:line="240" w:lineRule="auto" w:before="500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69280" cy="243967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439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1360" w:after="0"/>
        <w:ind w:left="0" w:right="374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5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76" w:lineRule="exact" w:before="508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Además de continuar trabajando con las bandas radioeléctricas de 6 GHz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denominadas 6L y 6U y con la banda alta de 7 GHz, desde 2021 se utiliza también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 banda de 8 GHz, y desde 2024 la banda de 15 GHz, las cuales ya habían sido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usadas por equipos de nuestra gerencia en el pasado. Las siguientes son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canalizaciones utilizadas. </w:t>
      </w:r>
    </w:p>
    <w:p>
      <w:pPr>
        <w:autoSpaceDN w:val="0"/>
        <w:autoSpaceDE w:val="0"/>
        <w:widowControl/>
        <w:spacing w:line="274" w:lineRule="exact" w:before="140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de 8 GHz (definida por la rec. ITU-R F.386), con canales de ancho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de 29,65 MHz (de los que se utilizan 28 MHz). En la siguiente figura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se muestran los 8 canales con sus frecuencias centrales, en la subbanda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inferior se denominan 1, 2, ... 8, y en la subbanda superior 1’, 2’, ... 8’. </w:t>
      </w:r>
    </w:p>
    <w:p>
      <w:pPr>
        <w:autoSpaceDN w:val="0"/>
        <w:autoSpaceDE w:val="0"/>
        <w:widowControl/>
        <w:spacing w:line="276" w:lineRule="exact" w:before="3814" w:after="0"/>
        <w:ind w:left="970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También se pueden formar canales de ancho de banda 56 MHz o de 112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MHz (ver más adelante sección sobre la canalización de las distintas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bandas). </w:t>
      </w:r>
    </w:p>
    <w:p>
      <w:pPr>
        <w:autoSpaceDN w:val="0"/>
        <w:autoSpaceDE w:val="0"/>
        <w:widowControl/>
        <w:spacing w:line="276" w:lineRule="exact" w:before="534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de 15 GHz (definida por la rec. ITU-R F.636), con canales de ancho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banda de 28 MHz. También se pueden formar canales de ancho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56 MHz o de 112 MHz (ver más adelante sección sobre 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canalización de las distintas bandas). </w:t>
      </w:r>
    </w:p>
    <w:p>
      <w:pPr>
        <w:autoSpaceDN w:val="0"/>
        <w:autoSpaceDE w:val="0"/>
        <w:widowControl/>
        <w:spacing w:line="304" w:lineRule="exact" w:before="4012" w:after="0"/>
        <w:ind w:left="0" w:right="374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6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6" w:lineRule="auto" w:before="448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4. Rangos de frecuencias de las RAUs </w:t>
      </w:r>
    </w:p>
    <w:p>
      <w:pPr>
        <w:autoSpaceDN w:val="0"/>
        <w:autoSpaceDE w:val="0"/>
        <w:widowControl/>
        <w:spacing w:line="276" w:lineRule="exact" w:before="272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Cada RAU 2X de los equipos TN no funciona en toda la banda de 7 GHz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mencionada, sino en determinado rango de la misma. Hay distintos tipos de RAUs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que se identifican por índices denominados CD. Habitualmente trabajamos con los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radiocanales 2, 3, 4 y 5 de 28 MHz, y los tipos de RAU correspondientes se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denominan CD12, CD16, CD14 y CD18, y sus rangos de frecuencias se ilustran 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 siguiente tabla: </w:t>
      </w:r>
    </w:p>
    <w:p>
      <w:pPr>
        <w:autoSpaceDN w:val="0"/>
        <w:autoSpaceDE w:val="0"/>
        <w:widowControl/>
        <w:spacing w:line="240" w:lineRule="auto" w:before="102" w:after="0"/>
        <w:ind w:left="9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19650" cy="185801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58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138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Se trata de la canalización que tiene diferencia entre subbandas inferior y superior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154 MHz.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36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 fondo amarillo están indicados los CD12 y CD16, que abarcan la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subbanda baja y alta de los radiocanales 2 y 3 de 28 MHz.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38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 fondo celeste están indicados los CD14 y CD18, que abarcan la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subbanda baja y alta de los radiocanales 4 y 5 de 28 MHz. </w:t>
      </w:r>
    </w:p>
    <w:p>
      <w:pPr>
        <w:autoSpaceDN w:val="0"/>
        <w:autoSpaceDE w:val="0"/>
        <w:widowControl/>
        <w:spacing w:line="276" w:lineRule="exact" w:before="516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Para radiocanales de 56 MHz también se utilizan los tipos de RAU CD12, CD16,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CD14 y CD18, y sus rangos de frecuencias se ilustran en la siguiente tabla: </w:t>
      </w:r>
    </w:p>
    <w:p>
      <w:pPr>
        <w:autoSpaceDN w:val="0"/>
        <w:autoSpaceDE w:val="0"/>
        <w:widowControl/>
        <w:spacing w:line="240" w:lineRule="auto" w:before="100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61659" cy="240537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1659" cy="2405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602" w:after="0"/>
        <w:ind w:left="0" w:right="374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7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tabs>
          <w:tab w:pos="982" w:val="left"/>
        </w:tabs>
        <w:autoSpaceDE w:val="0"/>
        <w:widowControl/>
        <w:spacing w:line="272" w:lineRule="exact" w:before="530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 fondo amarillo están indicados los CD12 y CD16, que abarcan la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subbanda baja y alta del radiocanal B (o 1) de 56 MHz.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38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 fondo celeste están indicados los CD14 y CD18, que abarcan la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subbanda baja y alta del radiocanal D (o 2) de 56 MHz. </w:t>
      </w:r>
    </w:p>
    <w:p>
      <w:pPr>
        <w:autoSpaceDN w:val="0"/>
        <w:autoSpaceDE w:val="0"/>
        <w:widowControl/>
        <w:spacing w:line="276" w:lineRule="exact" w:before="516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Los nuevos equipos exteriores (RAUs) 6363 ya están siendo instalados en nuestra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red utilizando la banda de 7 GHz (como los equipos TN) y en la de 8 GHz, pero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además se podrán usar en el futuro las bandas de 6 GHz. Los rangos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frecuencias de dichos equipos son los siguientes. </w:t>
      </w:r>
    </w:p>
    <w:p>
      <w:pPr>
        <w:autoSpaceDN w:val="0"/>
        <w:autoSpaceDE w:val="0"/>
        <w:widowControl/>
        <w:spacing w:line="330" w:lineRule="exact" w:before="462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6L: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20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a. Índices 11L / 11H: canales 1, 2 y 3 de 28 MHz, permite también dos canales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56 MHz (1-2 y 2-3).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20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b. Índices 12L / 12H: canales 4, 5 y 6 de 28 MHz, permite también dos canales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56 MHz (4-5 y 5-6).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20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c. Índices 13L / 13H: canales 6, 7 y 8 de 28 MHz, permite también dos canales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56 MHz (6-7 y 7-8).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20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d. Índices 14L / 14H: canales 3 y 4 de 28 MHz, permite también un canal de 56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MHz (3-4). </w:t>
      </w:r>
    </w:p>
    <w:p>
      <w:pPr>
        <w:autoSpaceDN w:val="0"/>
        <w:autoSpaceDE w:val="0"/>
        <w:widowControl/>
        <w:spacing w:line="330" w:lineRule="exact" w:before="3178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6U: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20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a. Índices 21L / 21H: canales 2 y 3 de 40 MHz, permite también un canal de 80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MHz.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20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b. Índices 22L / 22H: canales 5 y 6 de 40 MHz, permite también un canal de 80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MHz.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20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c. Índices 23L / 23H: canales 7 y 8 de 40 MHz, permite también un canal de 80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MHz. </w:t>
      </w:r>
    </w:p>
    <w:p>
      <w:pPr>
        <w:autoSpaceDN w:val="0"/>
        <w:autoSpaceDE w:val="0"/>
        <w:widowControl/>
        <w:spacing w:line="330" w:lineRule="exact" w:before="66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d. Índices 24L / 24H: canal 4 de 40 MHz. </w:t>
      </w:r>
    </w:p>
    <w:p>
      <w:pPr>
        <w:autoSpaceDN w:val="0"/>
        <w:autoSpaceDE w:val="0"/>
        <w:widowControl/>
        <w:spacing w:line="304" w:lineRule="exact" w:before="634" w:after="0"/>
        <w:ind w:left="0" w:right="374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8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tabs>
          <w:tab w:pos="622" w:val="left"/>
          <w:tab w:pos="982" w:val="left"/>
        </w:tabs>
        <w:autoSpaceDE w:val="0"/>
        <w:widowControl/>
        <w:spacing w:line="336" w:lineRule="exact" w:before="3918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de 7 GHz: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a. Índices 11L / 11H: canales 1 y 2 de 28 MHz, permite también un canal de 56 </w:t>
      </w:r>
      <w:r>
        <w:tab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MHz.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20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b. Índices 12L / 12H: canales 2 y 3 de 28 MHz, permite también un canal de 56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MHz.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20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c. Índices 13L / 13H: canales 3 y 4 de 28 MHz, permite también un canal de 56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MHz.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20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d. Índices 14L / 14H: canales 4 y 5 de 28 MHz, permite también un canal de 56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MHz. </w:t>
      </w:r>
    </w:p>
    <w:p>
      <w:pPr>
        <w:autoSpaceDN w:val="0"/>
        <w:tabs>
          <w:tab w:pos="622" w:val="left"/>
          <w:tab w:pos="982" w:val="left"/>
        </w:tabs>
        <w:autoSpaceDE w:val="0"/>
        <w:widowControl/>
        <w:spacing w:line="336" w:lineRule="exact" w:before="4460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de 8 GHz: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a. Índices 11L / 11H: canales 1, 2 y 3 de 28 MHz, permite también dos canales </w:t>
      </w:r>
      <w:r>
        <w:tab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56 MHz (1-2 y 2-3).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20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b. Ínidces 12L / 12H: canales 3, 4, 5 y 6 de 28 MHz, permite también tres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canales de 56 MHz (3-4, 4-5, 5-6) y un canal de 112 MHz (3-4-5-6). </w:t>
      </w:r>
    </w:p>
    <w:p>
      <w:pPr>
        <w:autoSpaceDN w:val="0"/>
        <w:autoSpaceDE w:val="0"/>
        <w:widowControl/>
        <w:spacing w:line="304" w:lineRule="exact" w:before="336" w:after="0"/>
        <w:ind w:left="0" w:right="374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9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tabs>
          <w:tab w:pos="982" w:val="left"/>
        </w:tabs>
        <w:autoSpaceDE w:val="0"/>
        <w:widowControl/>
        <w:spacing w:line="276" w:lineRule="exact" w:before="508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c. Índices 14L / 14H: canales 5, 6, 7 y 8 de 28 MHz, permite también tres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canales de 56 MHz (5-6, 6-7, 7-8) y un canal de 112 MHz (5-6-7-8). </w:t>
      </w:r>
    </w:p>
    <w:p>
      <w:pPr>
        <w:autoSpaceDN w:val="0"/>
        <w:autoSpaceDE w:val="0"/>
        <w:widowControl/>
        <w:spacing w:line="304" w:lineRule="exact" w:before="12358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10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84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76" w:lineRule="exact" w:before="508" w:after="0"/>
        <w:ind w:left="262" w:right="38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Los nuevos equipos exteriores (RAUs) 6364 ya están disponibles para la venta,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aunque por ahora no se prevé instalados en nuestra red. Funcionan en las bandas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13 GHz, 15 GHz y 18 GHz. Tienen la gran ventaja de que cubren todo el rango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frecuencias de cada una de esas tres bandas, o sea, se necesita sólo un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modelo de RAU para la subbada baja y otro para la subbanda alta. </w:t>
      </w:r>
    </w:p>
    <w:p>
      <w:pPr>
        <w:autoSpaceDN w:val="0"/>
        <w:autoSpaceDE w:val="0"/>
        <w:widowControl/>
        <w:spacing w:line="240" w:lineRule="auto" w:before="498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16270" cy="60909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6090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1440" w:after="0"/>
        <w:ind w:left="0" w:right="369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11 de 48 </w:t>
      </w:r>
    </w:p>
    <w:p>
      <w:pPr>
        <w:sectPr>
          <w:pgSz w:w="11900" w:h="16840"/>
          <w:pgMar w:top="354" w:right="117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76" w:lineRule="exact" w:before="508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Los nuevos equipos exteriores (RAUs) 6365 ya están disponibles en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todas las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>bandas de 6 GHz a 42 GHz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, y ya los estamos instalando en la banda de 15 GHz. </w:t>
      </w:r>
    </w:p>
    <w:p>
      <w:pPr>
        <w:autoSpaceDN w:val="0"/>
        <w:autoSpaceDE w:val="0"/>
        <w:widowControl/>
        <w:spacing w:line="330" w:lineRule="exact" w:before="66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Bandas de 7 GHz y 8 GHz: </w:t>
      </w:r>
    </w:p>
    <w:p>
      <w:pPr>
        <w:autoSpaceDN w:val="0"/>
        <w:autoSpaceDE w:val="0"/>
        <w:widowControl/>
        <w:spacing w:line="240" w:lineRule="auto" w:before="102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4509" cy="733043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4509" cy="7330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316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12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28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330" w:lineRule="exact" w:before="454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de 15 GHz: </w:t>
      </w:r>
    </w:p>
    <w:p>
      <w:pPr>
        <w:autoSpaceDN w:val="0"/>
        <w:autoSpaceDE w:val="0"/>
        <w:widowControl/>
        <w:spacing w:line="240" w:lineRule="auto" w:before="498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80709" cy="287527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0709" cy="2875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7608" w:after="0"/>
        <w:ind w:left="0" w:right="364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13 de 48 </w:t>
      </w:r>
    </w:p>
    <w:p>
      <w:pPr>
        <w:sectPr>
          <w:pgSz w:w="11900" w:h="16840"/>
          <w:pgMar w:top="354" w:right="1232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394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6" w:lineRule="auto" w:before="448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5. Configuraciones de radiocanales </w:t>
      </w:r>
    </w:p>
    <w:p>
      <w:pPr>
        <w:autoSpaceDN w:val="0"/>
        <w:autoSpaceDE w:val="0"/>
        <w:widowControl/>
        <w:spacing w:line="276" w:lineRule="exact" w:before="272" w:after="0"/>
        <w:ind w:left="262" w:right="1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Cuando se utiliza más de un radiocanal adyacente en un radioenlace,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configuraciones posibles son las siguientes: </w:t>
      </w:r>
    </w:p>
    <w:p>
      <w:pPr>
        <w:autoSpaceDN w:val="0"/>
        <w:autoSpaceDE w:val="0"/>
        <w:widowControl/>
        <w:spacing w:line="276" w:lineRule="exact" w:before="138" w:after="0"/>
        <w:ind w:left="982" w:right="148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ACCP (Adjacent Channel Co-Polarization) Canales adyacentes con 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misma polarización, por ejemplo: 1V, 2V, etc. Esos canales pueden pasar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por una antena de simple polarización. En la figura se representan los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canales con polarización V sobre la línea horizontal: </w:t>
      </w:r>
    </w:p>
    <w:p>
      <w:pPr>
        <w:autoSpaceDN w:val="0"/>
        <w:autoSpaceDE w:val="0"/>
        <w:widowControl/>
        <w:spacing w:line="240" w:lineRule="auto" w:before="4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162050" cy="33527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35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552" w:after="0"/>
        <w:ind w:left="982" w:right="148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ACAP (Adjacent Channel Alternate Polarized) Canales adyacentes con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polarizaciones alternadas, por ejemplo: 1V, 2H, etc. Si se quiere que esos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canales pasen por la misma antena, la misma debe ser de doble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polarización. En la figura se representan los canales con polarización V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sobre la línea horizontal, y los canales con polarización H bajo dicha línea: </w:t>
      </w:r>
    </w:p>
    <w:p>
      <w:pPr>
        <w:autoSpaceDN w:val="0"/>
        <w:autoSpaceDE w:val="0"/>
        <w:widowControl/>
        <w:spacing w:line="240" w:lineRule="auto" w:before="4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189989" cy="47625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9989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550" w:after="0"/>
        <w:ind w:left="982" w:right="148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CCDP (Co-Channel Dual Polarized) Configuración co-canal con polarización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dual, por ejemplo: 1V, 1H, etc. Es necesario el uso de XPIC. Si se quiere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que esos canales pasen por la misma antena, la misma debe ser de doble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polarización. En la figura se representan los canales con polarización V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sobre la línea horizontal, y los canales con polarización H bajo dicha línea: </w:t>
      </w:r>
    </w:p>
    <w:p>
      <w:pPr>
        <w:autoSpaceDN w:val="0"/>
        <w:autoSpaceDE w:val="0"/>
        <w:widowControl/>
        <w:spacing w:line="240" w:lineRule="auto" w:before="4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819150" cy="5461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54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516" w:after="0"/>
        <w:ind w:left="262" w:right="148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XPIC significa Cross-Polar Interference Canceller (Cancelador de interferencia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polarización cruzada), es una prestación de los equipos que sirve para minimizar 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interferencia que ocasiona un canal con determinada polarización (por ejemplo, H)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sobre el canal (tipo cocanal) con la polarización opuesta (por ejemplo, V). </w:t>
      </w:r>
    </w:p>
    <w:p>
      <w:pPr>
        <w:autoSpaceDN w:val="0"/>
        <w:autoSpaceDE w:val="0"/>
        <w:widowControl/>
        <w:spacing w:line="304" w:lineRule="exact" w:before="1406" w:after="0"/>
        <w:ind w:left="0" w:right="380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14 de 48 </w:t>
      </w:r>
    </w:p>
    <w:p>
      <w:pPr>
        <w:sectPr>
          <w:pgSz w:w="11900" w:h="16840"/>
          <w:pgMar w:top="354" w:right="10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6. Configuraciones de equipos TN y antenas </w:t>
      </w:r>
    </w:p>
    <w:p>
      <w:pPr>
        <w:autoSpaceDN w:val="0"/>
        <w:autoSpaceDE w:val="0"/>
        <w:widowControl/>
        <w:spacing w:line="276" w:lineRule="exact" w:before="274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Los equipos Ericsson Minilink del tipo TN (Traffic Node) constan de una unidad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exterior denominada RAU y una unidad interior llamada AMM, comunicadas entre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sí por cable. La modulación se realiza en placas denominadas MMU instaladas 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 unidad interior, y toda la parte de RF (radiofrecuencia) en la RAU. </w:t>
      </w:r>
    </w:p>
    <w:p>
      <w:pPr>
        <w:autoSpaceDN w:val="0"/>
        <w:autoSpaceDE w:val="0"/>
        <w:widowControl/>
        <w:spacing w:line="276" w:lineRule="exact" w:before="1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la nueva generación tecnológica, el lugar de las unidades RAU lo toman los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equipos de la familia 6300, y el lugar de las unidades AMM lo toman los equipos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 familia 6600. </w:t>
      </w:r>
    </w:p>
    <w:p>
      <w:pPr>
        <w:autoSpaceDN w:val="0"/>
        <w:autoSpaceDE w:val="0"/>
        <w:widowControl/>
        <w:spacing w:line="240" w:lineRule="auto" w:before="498" w:after="0"/>
        <w:ind w:left="13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20210" cy="33528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534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Las configuraciones que hemos utilizado en los equipos TN instalados hasta ahora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son las siguientes: </w:t>
      </w:r>
    </w:p>
    <w:p>
      <w:pPr>
        <w:autoSpaceDN w:val="0"/>
        <w:autoSpaceDE w:val="0"/>
        <w:widowControl/>
        <w:spacing w:line="276" w:lineRule="exact" w:before="532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Configuración 1+1 Hot Standby, sin diversidad de espacio. Se tiene una sola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antena en cada extremo del radioenlace. A cada antena se conectan dos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RAUs, una en estado working y la otra en estado standby, con lo que se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tiene protección de hardware solamente. El radioenlace maneja un solo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radiocanal: la frecuencia inferior (por ejemplo, 2) será la de Tx en un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extremo y la superior (por ejemplo, 2’) será la de Tx en el otro. Las antenas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pueden ser de simple polarización. Ver la figura siguiente. </w:t>
      </w:r>
    </w:p>
    <w:p>
      <w:pPr>
        <w:autoSpaceDN w:val="0"/>
        <w:autoSpaceDE w:val="0"/>
        <w:widowControl/>
        <w:spacing w:line="304" w:lineRule="exact" w:before="768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15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40" w:lineRule="auto" w:before="490" w:after="0"/>
        <w:ind w:left="9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29810" cy="188595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188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946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Configuración 1+1 Hot Standby, con diversidad de espacio. Se tienen dos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antenas en cada extremo del radioenlace, y a cada antena se conecta una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RAU. Las dos RAUs en recepción reciben señal permanentemente, la que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es monitoreada por las placas MMU de la unidad interior. En general se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toma como válida la señal recibida por la antena superior (antena principal),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pero en caso de que dicha señal tenga una tasa de error por encima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determinado valor crítico, se conmuta a la señal recibida por la antena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inferior. El radioenlace maneja un solo radiocanal: la frecuencia inferior (por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ejemplo, 2) será la de Tx en un extremo y la superior (por ejemplo, 2’) será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 de Tx en el otro. Las antenas pueden ser de simple polarización. Ver 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figura siguiente. </w:t>
      </w:r>
    </w:p>
    <w:p>
      <w:pPr>
        <w:autoSpaceDN w:val="0"/>
        <w:autoSpaceDE w:val="0"/>
        <w:widowControl/>
        <w:spacing w:line="240" w:lineRule="auto" w:before="498" w:after="0"/>
        <w:ind w:left="10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77410" cy="13906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1390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946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Configuración 2 x (1+0), sin diversidad de espacio. Se tiene una sola antena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cada extremo del radioenlace. A cada antena se conectan dos RAUs,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cada una corresponde a un radiocanal. No se tiene protección de hardware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ni de diversidad. El radioenlace maneja dos radiocanales: las frecuencias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inferiores (por ejemplo, 2 y 3) serán las de Tx en un extremo y las superiores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(por ejemplo, 2’ y 3’) serán las de Tx en el otro. </w:t>
      </w:r>
    </w:p>
    <w:p>
      <w:pPr>
        <w:autoSpaceDN w:val="0"/>
        <w:autoSpaceDE w:val="0"/>
        <w:widowControl/>
        <w:spacing w:line="304" w:lineRule="exact" w:before="686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16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76" w:lineRule="exact" w:before="508" w:after="0"/>
        <w:ind w:left="98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Las antenas pueden ser de simple polarización en el caso de que los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canales sean ACCP (por ejemplo, 2H y 3H), pero deberán ser de doble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polarización en el caso de que los canales sean ACAP (por ejemplo, 2H y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3V) o CCDP (por ejemplo, 2H y 2V). Para este último caso, se necesita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además XPIC. Ver la figura siguiente. </w:t>
      </w:r>
    </w:p>
    <w:p>
      <w:pPr>
        <w:autoSpaceDN w:val="0"/>
        <w:autoSpaceDE w:val="0"/>
        <w:widowControl/>
        <w:spacing w:line="240" w:lineRule="auto" w:before="498" w:after="0"/>
        <w:ind w:left="8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67909" cy="269621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09" cy="2696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532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Las configuraciones mencionadas tienen en común que requieren cuatro RAUs por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radioenlace (dos RAUs en cada extremo). Existen otras posibles configuraciones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 mayor número de RAUs.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532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212121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Configuración MIMO (Multiple-Input Multiple-Output). La misma puede ser </w:t>
      </w:r>
      <w:r>
        <w:tab/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utilizada de dos formas: </w:t>
      </w:r>
    </w:p>
    <w:p>
      <w:pPr>
        <w:autoSpaceDN w:val="0"/>
        <w:autoSpaceDE w:val="0"/>
        <w:widowControl/>
        <w:spacing w:line="276" w:lineRule="exact" w:before="120" w:after="0"/>
        <w:ind w:left="1330" w:right="144" w:hanging="360"/>
        <w:jc w:val="left"/>
      </w:pP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1) para aumentar la confiabilidad del radioenlace, a través del aumento de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ganancia introducido por el uso de múltiples antenas, lo cual es </w:t>
      </w:r>
      <w:r>
        <w:br/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usualmente denominado diversidad de espacio. </w:t>
      </w:r>
    </w:p>
    <w:p>
      <w:pPr>
        <w:autoSpaceDN w:val="0"/>
        <w:autoSpaceDE w:val="0"/>
        <w:widowControl/>
        <w:spacing w:line="276" w:lineRule="exact" w:before="54" w:after="0"/>
        <w:ind w:left="1330" w:right="0" w:hanging="360"/>
        <w:jc w:val="left"/>
      </w:pP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2) Para aumentar la eficiencia espectral o capacidad del radioenlace,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transmitiendo múltiples flujos de datos por el canal, lo cual es usualmente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denominado multiplexación espacial. </w:t>
      </w:r>
    </w:p>
    <w:p>
      <w:pPr>
        <w:autoSpaceDN w:val="0"/>
        <w:autoSpaceDE w:val="0"/>
        <w:widowControl/>
        <w:spacing w:line="276" w:lineRule="exact" w:before="396" w:after="0"/>
        <w:ind w:left="970" w:right="0" w:firstLine="0"/>
        <w:jc w:val="left"/>
      </w:pP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La primera forma (diversidad de espacio) ha sido utilizada habitualmente en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nuestros radioenlaces. </w:t>
      </w:r>
    </w:p>
    <w:p>
      <w:pPr>
        <w:autoSpaceDN w:val="0"/>
        <w:autoSpaceDE w:val="0"/>
        <w:widowControl/>
        <w:spacing w:line="276" w:lineRule="exact" w:before="120" w:after="0"/>
        <w:ind w:left="970" w:right="20" w:firstLine="0"/>
        <w:jc w:val="both"/>
      </w:pP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La segunda forma (multiplexación espacial) ha sido utilizada por primera vez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por nosotros en 2023 para duplicar la capacidad de un radioenlace (MIMO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2x2), por lo que es una alternativa que podrá ser repetida en el futuro. Tiene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como particularidad: que la performance del radioenlace es dependiente de </w:t>
      </w:r>
    </w:p>
    <w:p>
      <w:pPr>
        <w:autoSpaceDN w:val="0"/>
        <w:autoSpaceDE w:val="0"/>
        <w:widowControl/>
        <w:spacing w:line="304" w:lineRule="exact" w:before="394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17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790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76" w:lineRule="exact" w:before="508" w:after="0"/>
        <w:ind w:left="970" w:right="544" w:firstLine="0"/>
        <w:jc w:val="both"/>
      </w:pP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la separación entre las antenas, existe una separación óptima que puede ser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calculada, y que es función de la longitud del radioenlace y de la frecuencia.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Puede ocurrir que dicha separación sea demasiado grande, y no pueda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implementarse en algunos radioenlaces sin que el mismo quede obstruido. </w:t>
      </w:r>
    </w:p>
    <w:p>
      <w:pPr>
        <w:autoSpaceDN w:val="0"/>
        <w:autoSpaceDE w:val="0"/>
        <w:widowControl/>
        <w:spacing w:line="330" w:lineRule="exact" w:before="66" w:after="0"/>
        <w:ind w:left="970" w:right="0" w:firstLine="0"/>
        <w:jc w:val="left"/>
      </w:pP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La tecnología MIMO es soportada por las RAUs 6363, 6364 y 6365. </w:t>
      </w:r>
    </w:p>
    <w:p>
      <w:pPr>
        <w:autoSpaceDN w:val="0"/>
        <w:autoSpaceDE w:val="0"/>
        <w:widowControl/>
        <w:spacing w:line="276" w:lineRule="exact" w:before="120" w:after="0"/>
        <w:ind w:left="970" w:right="544" w:firstLine="0"/>
        <w:jc w:val="both"/>
      </w:pP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A continuación se puede ver un esquema de funcionamiento para MIMO 2x2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(existen otras alternativas, MIMO 4x4, etc.), y un diagrama de las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separaciones óptimas de antenas para distintas bandas de frecuencias y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longitudes de radioenlaces. </w:t>
      </w:r>
    </w:p>
    <w:p>
      <w:pPr>
        <w:autoSpaceDN w:val="0"/>
        <w:autoSpaceDE w:val="0"/>
        <w:widowControl/>
        <w:spacing w:line="240" w:lineRule="auto" w:before="262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37580" cy="2667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266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2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65420" cy="322834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8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358" w:after="0"/>
        <w:ind w:left="0" w:right="4204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18 de 48 </w:t>
      </w:r>
    </w:p>
    <w:p>
      <w:pPr>
        <w:sectPr>
          <w:pgSz w:w="11900" w:h="16840"/>
          <w:pgMar w:top="354" w:right="670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6" w:lineRule="auto" w:before="448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7. Configuraciones de equipos LH y antenas </w:t>
      </w:r>
    </w:p>
    <w:p>
      <w:pPr>
        <w:autoSpaceDN w:val="0"/>
        <w:autoSpaceDE w:val="0"/>
        <w:widowControl/>
        <w:spacing w:line="276" w:lineRule="exact" w:before="272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los equipos LH los equipos se alojan en un rack interior. Ver figura siguiente. 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el rack se encuentra una unidad como la AMM antes mencionada (indicada como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TN en la figura) en la que se instalan los modems MMU. Las señales generadas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por éstos pasan a los transceptores ubicados en la unidad TRX, que generan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señales de RF. Estas señales pasan luego a la unidad de branching CBN (que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contienen los filtros y combinadores). Finalmente todas esas señales (tanto las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Tx como las de Rx) comparten la misma guía de onda hasta la antena, en caso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que ésta sea de simple polarización. </w:t>
      </w:r>
    </w:p>
    <w:p>
      <w:pPr>
        <w:autoSpaceDN w:val="0"/>
        <w:autoSpaceDE w:val="0"/>
        <w:widowControl/>
        <w:spacing w:line="240" w:lineRule="auto" w:before="498" w:after="0"/>
        <w:ind w:left="8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14900" cy="3619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5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 descripta es la configuración básica. Existen otras configuraciones que permiten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aumentar la capacidad de tráfico o mejorar el desempeño del radioenlace. Por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ejemplo: </w:t>
      </w:r>
    </w:p>
    <w:p>
      <w:pPr>
        <w:autoSpaceDN w:val="0"/>
        <w:autoSpaceDE w:val="0"/>
        <w:widowControl/>
        <w:spacing w:line="276" w:lineRule="exact" w:before="532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Uso de antenas de doble polarización. Éstas se pueden conectar a dos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guías de onda, que transportan desde la unidad CBN las señales que serán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transmitidas por las polarizaciones H y V. Se soportan así configuraciones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radiocanales ACAP o CCDP. </w:t>
      </w:r>
    </w:p>
    <w:p>
      <w:pPr>
        <w:autoSpaceDN w:val="0"/>
        <w:autoSpaceDE w:val="0"/>
        <w:widowControl/>
        <w:spacing w:line="304" w:lineRule="exact" w:before="920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19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76" w:lineRule="exact" w:before="526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Diversidad de frecuencia N+1. Se usa especialmente con canales SDH. Por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ejemplo, se tienen N canales con tráfico SDH y se agrega un canal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reserva. En caso de que la señal de recepción de alguno de los N canales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tenga una tasa de error por encima de determinado valor crítico, dicho canal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se conmuta al de reserva. Con esta estrategia se bajan las tasas de error y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se mejora el desempeño del radioenlace. </w:t>
      </w:r>
    </w:p>
    <w:p>
      <w:pPr>
        <w:autoSpaceDN w:val="0"/>
        <w:autoSpaceDE w:val="0"/>
        <w:widowControl/>
        <w:spacing w:line="276" w:lineRule="exact" w:before="138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Diversidad de espacio. Ya mencionada para los equipos TN, consiste 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utilizar dos antenas en cada extremo. Las antenas superior e inferior se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denominan respectivamente principal y de diversidad. Cada radiocanal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transmitido se recibe en las dos antenas de un extremo, en general se toma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como señal válida la recibida en la antena principal, pero en caso de que 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misma tenga una tasa de error por encima de determinado valor crítico, se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conmuta a la señal de diversidad. Con esta estrategia se bajan las tasas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error y se mejora el desempeño del radioenlace. </w:t>
      </w:r>
    </w:p>
    <w:p>
      <w:pPr>
        <w:autoSpaceDN w:val="0"/>
        <w:autoSpaceDE w:val="0"/>
        <w:widowControl/>
        <w:spacing w:line="276" w:lineRule="exact" w:before="120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Existen otras configuraciones, por ejemplo combinaciones de diversidad de espacio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y frecuencia. </w:t>
      </w:r>
    </w:p>
    <w:p>
      <w:pPr>
        <w:autoSpaceDN w:val="0"/>
        <w:autoSpaceDE w:val="0"/>
        <w:widowControl/>
        <w:spacing w:line="304" w:lineRule="exact" w:before="8222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20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32.0" w:type="dxa"/>
      </w:tblPr>
      <w:tblGrid>
        <w:gridCol w:w="9922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900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8. Nuevas familias Minilink 6300 (outdoor) y 6600 (indoor) </w:t>
      </w:r>
    </w:p>
    <w:p>
      <w:pPr>
        <w:autoSpaceDN w:val="0"/>
        <w:autoSpaceDE w:val="0"/>
        <w:widowControl/>
        <w:spacing w:line="276" w:lineRule="exact" w:before="274" w:after="0"/>
        <w:ind w:left="540" w:right="398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la nueva generación tecnológica de los equipos Ericsson Minilink, el lugar de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unidades exteriores RAU lo toman los equipos de la familia 6300, y el de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unidades interiores AMM lo toman los equipos de la familia 6600. </w:t>
      </w:r>
    </w:p>
    <w:p>
      <w:pPr>
        <w:autoSpaceDN w:val="0"/>
        <w:autoSpaceDE w:val="0"/>
        <w:widowControl/>
        <w:spacing w:line="276" w:lineRule="exact" w:before="120" w:after="0"/>
        <w:ind w:left="540" w:right="398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la figura siguiente se pueden ver algunos equipos de la familia 6300. El 6363 ya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lo estamos instalando en sustitución de RAUs 2X de equipos Minilink TN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previamente instalados. Otros integrantes de esta familia son el 6351 (para 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V, de 60 GHz), el 6352 (para la banda E, de 70-80 GHz) y el 6366 (que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permite una instalación tanto tipo split como totalmente outdoor, pues la unidad que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habitualmente es indoor puede ir adosada a la unidad de radio). </w:t>
      </w:r>
    </w:p>
    <w:p>
      <w:pPr>
        <w:autoSpaceDN w:val="0"/>
        <w:autoSpaceDE w:val="0"/>
        <w:widowControl/>
        <w:spacing w:line="276" w:lineRule="exact" w:before="120" w:after="0"/>
        <w:ind w:left="540" w:right="398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la figura se puede ver también el equipo PT 2020, que no pertenecería a 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familia 6300, pero podría ser una opción útil en algunos casos. El mismo es un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equipo compacto, que permite una instalación totalmente outdoor. Existen también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los modelos PT 3060 para la banda V y PT 6020 para la banda E. </w:t>
      </w:r>
    </w:p>
    <w:p>
      <w:pPr>
        <w:autoSpaceDN w:val="0"/>
        <w:autoSpaceDE w:val="0"/>
        <w:widowControl/>
        <w:spacing w:line="240" w:lineRule="auto" w:before="8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87770" cy="6400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640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87770" cy="192150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1921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87770" cy="64007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640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87770" cy="6400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640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87770" cy="6603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66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1274" w:after="0"/>
        <w:ind w:left="0" w:right="405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21 de 48 </w:t>
      </w:r>
    </w:p>
    <w:p>
      <w:pPr>
        <w:sectPr>
          <w:pgSz w:w="11900" w:h="16840"/>
          <w:pgMar w:top="354" w:right="816" w:bottom="408" w:left="11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2.0" w:type="dxa"/>
      </w:tblPr>
      <w:tblGrid>
        <w:gridCol w:w="10104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76" w:lineRule="exact" w:before="508" w:after="0"/>
        <w:ind w:left="720" w:right="40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la figura siguiente se pueden ver equipos de la familia 6600, con algunas de sus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prestaciones. El 6651 es un equipo compacto, que tiene todas sus funciones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integradas (incluida la de módem) por lo que no se le agregan placas. Los demás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son equipos modulares, permiten en ellos la instalación de distintas placas, entre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ellas las de módem (que pueden ser los modelos MMU 1001 o MMU 1002). Desde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2021 ya hemos instalado equipos 6692 y 6694. </w:t>
      </w:r>
    </w:p>
    <w:p>
      <w:pPr>
        <w:autoSpaceDN w:val="0"/>
        <w:autoSpaceDE w:val="0"/>
        <w:widowControl/>
        <w:spacing w:line="240" w:lineRule="auto" w:before="5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3339" cy="131064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3339" cy="1310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3339" cy="65531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3339" cy="655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3339" cy="130937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3339" cy="1309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3339" cy="65531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3339" cy="655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3339" cy="10922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3339" cy="109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532" w:after="0"/>
        <w:ind w:left="720" w:right="40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Como se mencionó anteriormente, los nuevos equipos (outdoor) 6364 ya están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disponibles a la venta, aunque por ahora no se prevé instalados en nuestra red.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Funcionan en las bandas de 13 GHz, 15 GHz y 18 GHz. Tienen la gran ventaja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que cubren todo el rango de frecuencias de cada una de esas tres bandas, o sea,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se necesita sólo un modelo de RAU para la subbada baja y otro para la subbanda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alta. </w:t>
      </w:r>
    </w:p>
    <w:p>
      <w:pPr>
        <w:autoSpaceDN w:val="0"/>
        <w:autoSpaceDE w:val="0"/>
        <w:widowControl/>
        <w:spacing w:line="276" w:lineRule="exact" w:before="120" w:after="0"/>
        <w:ind w:left="720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Los nuevos equipos (outdoor) 6365 ya están disponibles en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todas las bandas de 6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>GHz a 42 GHz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, y ya los estamos instalando desde 2024 en la banda de 15 GHz. </w:t>
      </w:r>
    </w:p>
    <w:p>
      <w:pPr>
        <w:autoSpaceDN w:val="0"/>
        <w:autoSpaceDE w:val="0"/>
        <w:widowControl/>
        <w:spacing w:line="304" w:lineRule="exact" w:before="1532" w:after="0"/>
        <w:ind w:left="0" w:right="406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22 de 48 </w:t>
      </w:r>
    </w:p>
    <w:p>
      <w:pPr>
        <w:sectPr>
          <w:pgSz w:w="11900" w:h="16840"/>
          <w:pgMar w:top="354" w:right="814" w:bottom="408" w:left="9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9. Multi-band booster </w:t>
      </w:r>
    </w:p>
    <w:p>
      <w:pPr>
        <w:autoSpaceDN w:val="0"/>
        <w:autoSpaceDE w:val="0"/>
        <w:widowControl/>
        <w:spacing w:line="276" w:lineRule="exact" w:before="274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Los equipos de las nuevas familias 6300 y 6600 ofrecen una forma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funcionamiento denominada “Multi-band booster”, que consiste en combinar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manera flexible la capacidad de tráfico de dos radioenlaces (funcionando 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paralelo en el mismo vano) que utilicen bandas radioeléctricas distintas. Como es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sabido, las bandas bajas permiten radioenlaces más largos pero capacidades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tráfico menores, y las bandas altas permiten capacidades de tráfico mayores pero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radioenlaces más cortos. Dicho de otra manera, para determinada longitud de un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radioenlace, en bandas altas las tasas de error y los tiempos de indisponibilidad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son mayores. La estrategia con Multi-band booster consiste en enviar el tráfico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mayor prioridad por el radioenlace en la banda baja, que tiene tiempos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indisponibilidad menores, mientras que el radioenlace en la banda alta cursa 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mayor parte del tráfico, aunque éste variará dependiendo de las condiciones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propagación. En la siguiente ilustración se muestran dos ejemplos: un vano de 15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Km, con dos radioenlaces en las bandas de 13 GHz y 32 GHz, y un vano de 5 Km,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 dos radioenlaces en las bandas de 23 GHz y 80 GHz. </w:t>
      </w:r>
    </w:p>
    <w:p>
      <w:pPr>
        <w:autoSpaceDN w:val="0"/>
        <w:autoSpaceDE w:val="0"/>
        <w:widowControl/>
        <w:spacing w:line="240" w:lineRule="auto" w:before="262" w:after="0"/>
        <w:ind w:left="11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39309" cy="378079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9309" cy="3780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300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Si bien en lo inmediato no tenemos previsto el uso del Multi-band booster, es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posible que lo utilicemos en el mediano o largo plazo. </w:t>
      </w:r>
    </w:p>
    <w:p>
      <w:pPr>
        <w:autoSpaceDN w:val="0"/>
        <w:autoSpaceDE w:val="0"/>
        <w:widowControl/>
        <w:spacing w:line="304" w:lineRule="exact" w:before="940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23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10. Carrier aggregation </w:t>
      </w:r>
    </w:p>
    <w:p>
      <w:pPr>
        <w:autoSpaceDN w:val="0"/>
        <w:autoSpaceDE w:val="0"/>
        <w:widowControl/>
        <w:spacing w:line="276" w:lineRule="exact" w:before="274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“Carrier aggregation” es una funcionalidad soportada por las RAUs 6364 y 6365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que permite sumar el ancho de banda de distintos carriers (o sea, distintas señales)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un mismo radioenlace, aumentando el ancho de banda total. Existen algunas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limitaciones en el tipo de carriers que pueden ser agregados, según la posición que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ocupen en la banda: En la siguiente figura se muestran las separaciones máximas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frecuencia soportadas, para las RAUs 6365: </w:t>
      </w:r>
    </w:p>
    <w:p>
      <w:pPr>
        <w:autoSpaceDN w:val="0"/>
        <w:autoSpaceDE w:val="0"/>
        <w:widowControl/>
        <w:spacing w:line="240" w:lineRule="auto" w:before="498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83250" cy="393065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930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83250" cy="519429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19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2986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24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11. Radio link bonding </w:t>
      </w:r>
    </w:p>
    <w:p>
      <w:pPr>
        <w:autoSpaceDN w:val="0"/>
        <w:autoSpaceDE w:val="0"/>
        <w:widowControl/>
        <w:spacing w:line="276" w:lineRule="exact" w:before="274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“Radio link bonding” (radio link = radioenlace) es una funcionalidad de los equipos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Minilink que permite el transporte transparente de tramas Ethernet sobre varios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“Packet Links” paralelos. En esta tabla se puede ver el número máximo de links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vinculados, y la máxima capacidad correspondiente: </w:t>
      </w:r>
    </w:p>
    <w:p>
      <w:pPr>
        <w:autoSpaceDN w:val="0"/>
        <w:autoSpaceDE w:val="0"/>
        <w:widowControl/>
        <w:spacing w:line="240" w:lineRule="auto" w:before="102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69509" cy="272796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9509" cy="2727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138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 el “Hierarchical Radio Link Bonding” (hRLB) existe la posibilidad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incrementar tanto el número de links vinculados cuanto la capacidad agregada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los mismos. El hRLB es soportado por las placas NPU 1005 y MMU 1002, o por 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placa MMU 1004. También por los MINI-LINK 6651/4 y 6371. Características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principales: </w:t>
      </w:r>
    </w:p>
    <w:p>
      <w:pPr>
        <w:autoSpaceDN w:val="0"/>
        <w:autoSpaceDE w:val="0"/>
        <w:widowControl/>
        <w:spacing w:line="240" w:lineRule="auto" w:before="256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22520" cy="274447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744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550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25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12. Antenas </w:t>
      </w:r>
    </w:p>
    <w:p>
      <w:pPr>
        <w:autoSpaceDN w:val="0"/>
        <w:autoSpaceDE w:val="0"/>
        <w:widowControl/>
        <w:spacing w:line="276" w:lineRule="exact" w:before="274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Las antenas son parte fundamental de los radioenlaces (en nuestro caso, se trata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radioenlaces punto a punto y antenas parabólicas). En cada radioenlace se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debe elegir la antena adecuada, en función de sus parámetros, los cuales se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pueden consultar en los manuales de antenas. Algunos de los parámetros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eléctricos fundamentales son el tipo de antena, banda, ganancia, HPBW, XPD,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VSWR, front to back ratio, patrón de radiación, etc. Deben ser tenidos en cuenta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también los parámetros mecánicos para evaluar la carga que representan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antenas para las estructuras portantes (torres, mástiles, etc.): dimensiones, peso,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fuerza y torque provocados por el viento, etc. </w:t>
      </w:r>
    </w:p>
    <w:p>
      <w:pPr>
        <w:autoSpaceDN w:val="0"/>
        <w:autoSpaceDE w:val="0"/>
        <w:widowControl/>
        <w:spacing w:line="276" w:lineRule="exact" w:before="1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Las antenas que se adquieren a Ericsson se clasifican además en distintas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familias, según la compatibilidad con las diferentes generaciones de equipos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Ericsson Minilink. Si bien no profundizaremos más en el tema antenas en este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documento, presentamos a continuación un cuadro en que se muestran los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distintos tamaños disponibles de antenas (dados por sus diámetros) para cada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radioeléctrica. </w:t>
      </w:r>
    </w:p>
    <w:p>
      <w:pPr>
        <w:autoSpaceDN w:val="0"/>
        <w:autoSpaceDE w:val="0"/>
        <w:widowControl/>
        <w:spacing w:line="240" w:lineRule="auto" w:before="496" w:after="0"/>
        <w:ind w:left="12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48480" cy="318135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3181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2382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26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13. Parámetros de los equipos </w:t>
      </w:r>
    </w:p>
    <w:p>
      <w:pPr>
        <w:autoSpaceDN w:val="0"/>
        <w:autoSpaceDE w:val="0"/>
        <w:widowControl/>
        <w:spacing w:line="276" w:lineRule="exact" w:before="274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Los equipos Ericsson Minilink, del mismo modo que otros equipos de radio, tienen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varios parámetros que pueden ser elegidos de manera de obtener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características deseadas en cada radioenlace particular. Algunos de los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parámetros más importantes son: </w:t>
      </w:r>
    </w:p>
    <w:p>
      <w:pPr>
        <w:autoSpaceDN w:val="0"/>
        <w:autoSpaceDE w:val="0"/>
        <w:widowControl/>
        <w:spacing w:line="276" w:lineRule="exact" w:before="136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Banda radioeléctrica de trabajo. Está determinada por la RAU en los equipos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TN o por los transceptores en los equipos LH. Las bandas utilizadas por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nosotros son: 6L, 6U (ambas para los equipos LH), 7 GHz y 8 GHz (para los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equipos TN y 6363) y 15 GHz (para los equipos 6365). </w:t>
      </w:r>
    </w:p>
    <w:p>
      <w:pPr>
        <w:autoSpaceDN w:val="0"/>
        <w:autoSpaceDE w:val="0"/>
        <w:widowControl/>
        <w:spacing w:line="276" w:lineRule="exact" w:before="144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Potencia de transmisión (P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Tx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). Está determinada por la RAU en los equipos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TN y 6363 o por los transceptores en los equipos LH. Existen dos tipos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RAU: una de alta potencia, con P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Tx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 igual o menor que 30 dBm, y una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potencia media, con P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Tx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 igual o menor que 26 dBm. Además, P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Tx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 depende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de la modulación usada. En la banda de 15 GHz, P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Tx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 es menor. </w:t>
      </w:r>
    </w:p>
    <w:p>
      <w:pPr>
        <w:autoSpaceDN w:val="0"/>
        <w:autoSpaceDE w:val="0"/>
        <w:widowControl/>
        <w:spacing w:line="276" w:lineRule="exact" w:before="130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Ancho de banda del radiocanal. Los utilizados por nosotros son: 28 MHz 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 banda 6L; 40 MHz en la banda 6U; 28 MHz y 56 MHz en la banda de 7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GHz, 56 MHz y 112 MHz en las bandas de 8 GHz y 15 GHz. </w:t>
      </w:r>
    </w:p>
    <w:p>
      <w:pPr>
        <w:autoSpaceDN w:val="0"/>
        <w:autoSpaceDE w:val="0"/>
        <w:widowControl/>
        <w:spacing w:line="276" w:lineRule="exact" w:before="136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Modulación. Algunas de las modulaciones utilizadas son 4QAM, 16 QAM,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128 QAM, 256 QAM, 512 QAM, 1024 QAM. Los nuevos equipos de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familias 6300 y 6600 permiten también 2048 QAM y 4096 QAM. </w:t>
      </w:r>
    </w:p>
    <w:p>
      <w:pPr>
        <w:autoSpaceDN w:val="0"/>
        <w:autoSpaceDE w:val="0"/>
        <w:widowControl/>
        <w:spacing w:line="276" w:lineRule="exact" w:before="136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Versión del modo físico (Physical Mode Version): v0, v1, v2, etc. Para un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mismo ancho de banda de radiocanal y una misma modulación, se tienen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distintas capacidades de tráfico (en Mbps) según la versión del modo físico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sea v0, v1 o v2, etc. Los modos físicos de los nuevos equipos 6363 tienen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otras denominaciones (light, strong, etc.). </w:t>
      </w:r>
    </w:p>
    <w:p>
      <w:pPr>
        <w:autoSpaceDN w:val="0"/>
        <w:autoSpaceDE w:val="0"/>
        <w:widowControl/>
        <w:spacing w:line="274" w:lineRule="exact" w:before="148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Potencia umbral de recepción (P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th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). Es la potencia mínima con la que el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equipo receptor garantiza una determinada tasa de error (BER), por ejemplo,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de 10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-6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. Depende del ancho de banda del radiocanal, de la modulación y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la versión del modo físico. P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th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 es un parámetro fundamental en el cálculo del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radioenlace, cuanto mayor sea requerirá una mayor potencia de recepción y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por tanto, antenas mayores. </w:t>
      </w:r>
    </w:p>
    <w:p>
      <w:pPr>
        <w:autoSpaceDN w:val="0"/>
        <w:autoSpaceDE w:val="0"/>
        <w:widowControl/>
        <w:spacing w:line="276" w:lineRule="exact" w:before="1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Se intenta que las antenas tengan tamaños lo menores que sea posible, para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minimizar la carga sobre las estructuras portantes (torres y mástiles). Una vez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determinados los parámetros de los equipos, con las configuraciones de diversidad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(de frecuencia o de espacio) mencionadas en las secciones anteriores se puede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reducir el tamaño de las antenas necesarias. </w:t>
      </w:r>
    </w:p>
    <w:p>
      <w:pPr>
        <w:autoSpaceDN w:val="0"/>
        <w:autoSpaceDE w:val="0"/>
        <w:widowControl/>
        <w:spacing w:line="276" w:lineRule="exact" w:before="1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cambio, algunas de las configuraciones que permiten más capacidad de tráfico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(uso de XPIC, uso de radiocanales de 56 MHz en vez de de 28 MHz, uso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modulaciones altas) pueden significar la necesidad de antenas mayores. </w:t>
      </w:r>
    </w:p>
    <w:p>
      <w:pPr>
        <w:autoSpaceDN w:val="0"/>
        <w:autoSpaceDE w:val="0"/>
        <w:widowControl/>
        <w:spacing w:line="304" w:lineRule="exact" w:before="604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27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72" w:lineRule="exact" w:before="5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En el siguiente cuadro se pueden ver las potencias de transmisión (P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Tx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) máximas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las bandas bajas (hasta 8 GHz) para las RAUs tanto del tipo 2X (de los equipos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TN) como del tipo 6363. </w:t>
      </w:r>
    </w:p>
    <w:p>
      <w:pPr>
        <w:autoSpaceDN w:val="0"/>
        <w:autoSpaceDE w:val="0"/>
        <w:widowControl/>
        <w:spacing w:line="240" w:lineRule="auto" w:before="104" w:after="0"/>
        <w:ind w:left="10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63440" cy="228092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280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534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el siguiente cuadro (que abarca ésta y dos páginas más) se pueden ver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potencias umbrales de recepción (P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th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) de los equipos de la nueva familia 6600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funcionando en conjunto con RAUs tanto del tipo 2X (de los equipos TN) como del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tipo 6363. Se presentan los valores para tasas de error (BER) de 10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-6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 y de 10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-9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100" w:after="0"/>
        <w:ind w:left="13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32909" cy="242824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2909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32909" cy="121285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2909" cy="1212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32909" cy="2413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2909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534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28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094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40" w:lineRule="auto" w:before="888" w:after="0"/>
        <w:ind w:left="1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29100" cy="121031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10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29100" cy="12115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11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29100" cy="2419349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193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29100" cy="121031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10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29100" cy="1211579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11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29100" cy="2032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772" w:after="0"/>
        <w:ind w:left="0" w:right="350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29 de 48 </w:t>
      </w:r>
    </w:p>
    <w:p>
      <w:pPr>
        <w:sectPr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094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40" w:lineRule="auto" w:before="492" w:after="0"/>
        <w:ind w:left="13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0530" cy="2420619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2420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0530" cy="12115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211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0530" cy="2419349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24193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0530" cy="121031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210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0530" cy="9270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92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32909" cy="32385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2909" cy="323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834" w:after="0"/>
        <w:ind w:left="0" w:right="350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30 de 48 </w:t>
      </w:r>
    </w:p>
    <w:p>
      <w:pPr>
        <w:sectPr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53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68" w:lineRule="exact" w:before="524" w:after="0"/>
        <w:ind w:left="262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En el siguiente cuadro se pueden ver las potencias de transmisión (P</w:t>
      </w:r>
      <w:r>
        <w:rPr>
          <w:rFonts w:ascii="Helvetica" w:hAnsi="Helvetica" w:eastAsia="Helvetica"/>
          <w:b w:val="0"/>
          <w:i w:val="0"/>
          <w:color w:val="000000"/>
          <w:sz w:val="16"/>
        </w:rPr>
        <w:t>Tx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) máximas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para las RAUs del tipo 6365. </w:t>
      </w:r>
    </w:p>
    <w:p>
      <w:pPr>
        <w:autoSpaceDN w:val="0"/>
        <w:autoSpaceDE w:val="0"/>
        <w:widowControl/>
        <w:spacing w:line="240" w:lineRule="auto" w:before="380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76289" cy="37338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76289" cy="373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278" w:after="0"/>
        <w:ind w:left="262" w:right="29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las últimas ediciones (releases) de las RAUs (por ejemplo, del tipo 6365) está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disponible la modulación 8192 QAM para algunos anchos de banda (28 MHz y 40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MHz). </w:t>
      </w:r>
    </w:p>
    <w:p>
      <w:pPr>
        <w:autoSpaceDN w:val="0"/>
        <w:autoSpaceDE w:val="0"/>
        <w:widowControl/>
        <w:spacing w:line="304" w:lineRule="exact" w:before="4992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31 de 48 </w:t>
      </w:r>
    </w:p>
    <w:p>
      <w:pPr>
        <w:sectPr>
          <w:pgSz w:w="11900" w:h="16840"/>
          <w:pgMar w:top="354" w:right="92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6" w:lineRule="auto" w:before="448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14. Modulación adaptativa </w:t>
      </w:r>
    </w:p>
    <w:p>
      <w:pPr>
        <w:autoSpaceDN w:val="0"/>
        <w:autoSpaceDE w:val="0"/>
        <w:widowControl/>
        <w:spacing w:line="276" w:lineRule="exact" w:before="272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los equipos de radio se utilizaba hace algunos años solamente una estrategia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modulación estática: una vez determinada en la etapa de cálculo, la modulación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un radioenlace no se cambiaba. Se tenía que garantizar una capacidad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tráfico determinada (por ejemplo, expresada en número de E1s) y se elegían los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parámetros del radioenlace de manera de garantizar una determinada calidad. </w:t>
      </w:r>
    </w:p>
    <w:p>
      <w:pPr>
        <w:autoSpaceDN w:val="0"/>
        <w:autoSpaceDE w:val="0"/>
        <w:widowControl/>
        <w:spacing w:line="276" w:lineRule="exact" w:before="1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Sin embargo, los equipos de radio desde hace algún tiempo permiten además de la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modulación estática, la llamada modulación adaptativa. Esta estrategia consiste 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fijar una modulación mínima y otra máxima (por ejemplo, 128 QAM y 4096 QAM)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entre las que el equipo puede variar. Si la señal en recepción es buena, el equipo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trabaja en una modulación alta (en el ejemplo, 4096 QAM) que permitirá una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capacidad de tráfico alta. Si la señal en recepción empeora debido a malas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condiciones de propagación en el radioenlace, el equipo trabajará en una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modulación baja (en el ejemplo, 128 QAM) que permitirá una capacidad de tráfico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menor. </w:t>
      </w:r>
    </w:p>
    <w:p>
      <w:pPr>
        <w:autoSpaceDN w:val="0"/>
        <w:autoSpaceDE w:val="0"/>
        <w:widowControl/>
        <w:spacing w:line="276" w:lineRule="exact" w:before="1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 modulación adaptativa es especialmente adecuada cuando se tiene un tráfico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que se puede subdividir en porciones de mayor y menor prioridad. Por ejemplo, un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tráfico PDH en E1s de alta prioridad y un tráfico Ethernet de menor prioridad. Se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diseña el radioenlace a una modulación baja para garantizar la capacidad de tráfico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mayor prioridad, y se permite escalar con modulación adaptativa para permitir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mayores capacidades cuando las condiciones de propagación del radioenlace son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buenas. </w:t>
      </w:r>
    </w:p>
    <w:p>
      <w:pPr>
        <w:autoSpaceDN w:val="0"/>
        <w:autoSpaceDE w:val="0"/>
        <w:widowControl/>
        <w:spacing w:line="276" w:lineRule="exact" w:before="1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la página siguiente se pueden ver dos diagramas ilustrando el funcionamiento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la modulación adaptativa en dos equipos, la modulación máxima en el primero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es 512 QAM y en el segundo 4096 QAM. Se grafica la señal recibida en función del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tiempo, y se muestra cuando la señal baja de nivel cómo el equipo conmuta 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modulaciones de menor nivel, y cómo en esos casos la capacidad del tráfico 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Mbps también desciende, indicando la disponibilidad correspondiente como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porcentaje del tiempo. </w:t>
      </w:r>
    </w:p>
    <w:p>
      <w:pPr>
        <w:autoSpaceDN w:val="0"/>
        <w:autoSpaceDE w:val="0"/>
        <w:widowControl/>
        <w:spacing w:line="304" w:lineRule="exact" w:before="4222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32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82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40" w:lineRule="auto" w:before="492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59120" cy="37719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912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15000" cy="332359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23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840" w:after="0"/>
        <w:ind w:left="0" w:right="369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33 de 48 </w:t>
      </w:r>
    </w:p>
    <w:p>
      <w:pPr>
        <w:sectPr>
          <w:pgSz w:w="11900" w:h="16840"/>
          <w:pgMar w:top="354" w:right="1178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15. Tipos de placas moduladoras MMU </w:t>
      </w:r>
    </w:p>
    <w:p>
      <w:pPr>
        <w:autoSpaceDN w:val="0"/>
        <w:autoSpaceDE w:val="0"/>
        <w:widowControl/>
        <w:spacing w:line="276" w:lineRule="exact" w:before="274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Las placas MMU, que se instalan en las unidades interiores de los equipos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Ericsson Minilink, son las responsables de llevar a cabo la modulación. Las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siguientes son algunas de las versiones de placas MMU para equipos Minilink TN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adquiridas por Antel en los últimos años, mostrando su evolución en prestaciones.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Las cinco primeras no se instalan más, últimamente sólo se instalan placas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MMU4A: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36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MMU2B: Para tráfico PDH, incluyendo Ethernet sobre PDH. Capacidad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hasta 16 E1s. </w:t>
      </w:r>
    </w:p>
    <w:p>
      <w:pPr>
        <w:autoSpaceDN w:val="0"/>
        <w:tabs>
          <w:tab w:pos="982" w:val="left"/>
        </w:tabs>
        <w:autoSpaceDE w:val="0"/>
        <w:widowControl/>
        <w:spacing w:line="274" w:lineRule="exact" w:before="138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MMU2C: Para tráfico PDH, incluyendo Ethernet sobre PDH. Capacidad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hasta 32 E1s. </w:t>
      </w:r>
    </w:p>
    <w:p>
      <w:pPr>
        <w:autoSpaceDN w:val="0"/>
        <w:autoSpaceDE w:val="0"/>
        <w:widowControl/>
        <w:spacing w:line="330" w:lineRule="exact" w:before="84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MMU2D: Para tráfico Ehternet nativo y Ethernet sobre PDH. </w:t>
      </w:r>
    </w:p>
    <w:p>
      <w:pPr>
        <w:autoSpaceDN w:val="0"/>
        <w:autoSpaceDE w:val="0"/>
        <w:widowControl/>
        <w:spacing w:line="276" w:lineRule="exact" w:before="136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MMU2H: Para tráfico Ehternet nativo y Ethernet sobre PDH. Incluye soporte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para XPIC y modulación adaptativa. Modulación máxima: 512 QAM. Anchos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banda máximos: 28 MHz, 40 MHz, 56 MHz. </w:t>
      </w:r>
    </w:p>
    <w:p>
      <w:pPr>
        <w:autoSpaceDN w:val="0"/>
        <w:autoSpaceDE w:val="0"/>
        <w:widowControl/>
        <w:spacing w:line="276" w:lineRule="exact" w:before="136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MMU3A: Para tráfico Ehternet nativo y Ethernet sobre PDH. Incluye soporte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para XPIC y modulación adaptativa. Modulación máxima: 1024 QAM.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Anchos de banda máximos: 28 MHz, 40 MHz, 56 MHz. </w:t>
      </w:r>
    </w:p>
    <w:p>
      <w:pPr>
        <w:autoSpaceDN w:val="0"/>
        <w:autoSpaceDE w:val="0"/>
        <w:widowControl/>
        <w:spacing w:line="276" w:lineRule="exact" w:before="138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MMU4A: Placa con prestaciones similares a las de las placas MMU 1001 y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 1002 de los equipos 6600 (que se mencionarán a continuación), pero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diseñada para los equipos Minilink TN. Modulación máxima: 4096 QAM.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Anchos de banda máximos: 80 MHz y 112 MHz. </w:t>
      </w:r>
    </w:p>
    <w:p>
      <w:pPr>
        <w:autoSpaceDN w:val="0"/>
        <w:autoSpaceDE w:val="0"/>
        <w:widowControl/>
        <w:spacing w:line="330" w:lineRule="exact" w:before="462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Para los equipos Minilink LH: </w:t>
      </w:r>
    </w:p>
    <w:p>
      <w:pPr>
        <w:autoSpaceDN w:val="0"/>
        <w:autoSpaceDE w:val="0"/>
        <w:widowControl/>
        <w:spacing w:line="276" w:lineRule="exact" w:before="136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MMU3B: Para tráfico Ehternet nativo y SDH. Incluye soporte para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modulación adaptativa. Modulación máxima: 1024 QAM. Anchos de banda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máximos: 28 MHz, 40 MHz, 56 MHz. </w:t>
      </w:r>
    </w:p>
    <w:p>
      <w:pPr>
        <w:autoSpaceDN w:val="0"/>
        <w:autoSpaceDE w:val="0"/>
        <w:widowControl/>
        <w:spacing w:line="276" w:lineRule="exact" w:before="516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Los equipos Minilink de la nueva familia 6600 tienen propiedades adicionales a los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anteriormente mencionados: dos niveles más de modulación: 2048 QAM y 4096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QAM, y dos anchos de banda más: 80 MHz y 112 MHz.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36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Minilink 6651: Este equipo es compacto, y tiene la función de módem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incorporada. </w:t>
      </w:r>
    </w:p>
    <w:p>
      <w:pPr>
        <w:autoSpaceDN w:val="0"/>
        <w:autoSpaceDE w:val="0"/>
        <w:widowControl/>
        <w:spacing w:line="330" w:lineRule="exact" w:before="84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 1001 </w:t>
      </w:r>
    </w:p>
    <w:p>
      <w:pPr>
        <w:autoSpaceDN w:val="0"/>
        <w:autoSpaceDE w:val="0"/>
        <w:widowControl/>
        <w:spacing w:line="330" w:lineRule="exact" w:before="80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 1002 </w:t>
      </w:r>
    </w:p>
    <w:p>
      <w:pPr>
        <w:autoSpaceDN w:val="0"/>
        <w:autoSpaceDE w:val="0"/>
        <w:widowControl/>
        <w:spacing w:line="304" w:lineRule="exact" w:before="924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34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16. Capacidades de tráfico en distintas configuraciones </w:t>
      </w:r>
    </w:p>
    <w:p>
      <w:pPr>
        <w:autoSpaceDN w:val="0"/>
        <w:autoSpaceDE w:val="0"/>
        <w:widowControl/>
        <w:spacing w:line="276" w:lineRule="exact" w:before="274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Después de haber visto las configuraciones utilizadas de equipos y antenas y 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haber mencionado los parámetros fundamentales de los equipos, estamos 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condiciones de ver las capacidades de tráfico disponibles. En los cuadros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siguientes se presentan las capacidades de tráfico expresadas en Mbps,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dependiendo del tipo de modulación, del ancho de banda del canal, de la versión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del modo físico v0, v1, v2, light, strong, etc. Utilizando el XPIC se puede duplicar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aproximadamente las capacidades indicadas. </w:t>
      </w:r>
    </w:p>
    <w:p>
      <w:pPr>
        <w:autoSpaceDN w:val="0"/>
        <w:tabs>
          <w:tab w:pos="982" w:val="left"/>
        </w:tabs>
        <w:autoSpaceDE w:val="0"/>
        <w:widowControl/>
        <w:spacing w:line="276" w:lineRule="exact" w:before="136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Cuadro de capacidades de tráfico que se pueden conseguir con la placa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MMU2H (para equipos Minilink TN): </w:t>
      </w:r>
    </w:p>
    <w:p>
      <w:pPr>
        <w:autoSpaceDN w:val="0"/>
        <w:autoSpaceDE w:val="0"/>
        <w:widowControl/>
        <w:spacing w:line="240" w:lineRule="auto" w:before="500" w:after="0"/>
        <w:ind w:left="1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19600" cy="3239769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39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3926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35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tabs>
          <w:tab w:pos="982" w:val="left"/>
        </w:tabs>
        <w:autoSpaceDE w:val="0"/>
        <w:widowControl/>
        <w:spacing w:line="272" w:lineRule="exact" w:before="530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Cuadro de capacidades de tráfico que se pueden conseguir con la placa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MMU3A (para equipos Minilink TN): </w:t>
      </w:r>
    </w:p>
    <w:p>
      <w:pPr>
        <w:autoSpaceDN w:val="0"/>
        <w:autoSpaceDE w:val="0"/>
        <w:widowControl/>
        <w:spacing w:line="240" w:lineRule="auto" w:before="500" w:after="0"/>
        <w:ind w:left="1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19600" cy="194437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44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19600" cy="19431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19600" cy="684529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84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4644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36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tabs>
          <w:tab w:pos="982" w:val="left"/>
        </w:tabs>
        <w:autoSpaceDE w:val="0"/>
        <w:widowControl/>
        <w:spacing w:line="272" w:lineRule="exact" w:before="530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Cuadro de capacidades de tráfico que se pueden conseguir con la placa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MMU3B (para equipos Minilink LH): </w:t>
      </w:r>
    </w:p>
    <w:p>
      <w:pPr>
        <w:autoSpaceDN w:val="0"/>
        <w:autoSpaceDE w:val="0"/>
        <w:widowControl/>
        <w:spacing w:line="240" w:lineRule="auto" w:before="262" w:after="0"/>
        <w:ind w:left="9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90720" cy="1920239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1920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9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90720" cy="136906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1369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6902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37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76" w:lineRule="exact" w:before="526" w:after="0"/>
        <w:ind w:left="9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 xml:space="preserve">•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Cuadro de capacidades de tráfico que se pueden conseguir con la nueva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familia de equipos Minilink 6600. Los equipos de esta familia tienen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propiedades adicionales a los anteriormente mencionados: dos niveles más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de modulación: 2048 QAM y 4096 QAM, y dos anchos de banda más: 80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MHz y 112 MHz, todo lo cual permite conseguir capacidades de tráfico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mayores. Se presenta el cuadro correspondiente a las placas módem MMU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1002, que es igual al cuadro de las placas MMU 1001, al de los equipos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compactos 6651 y al de las placas MMU4A de los equipos TN. Existe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además la opción de canales de 80 MHz, la cual no se muestra en el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cuadro. </w:t>
      </w:r>
    </w:p>
    <w:p>
      <w:pPr>
        <w:autoSpaceDN w:val="0"/>
        <w:autoSpaceDE w:val="0"/>
        <w:widowControl/>
        <w:spacing w:line="240" w:lineRule="auto" w:before="50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19600" cy="3887469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87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19600" cy="189611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896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4" w:lineRule="exact" w:before="528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38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094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17. Canalización de algunas bandas radioeléctricas </w:t>
      </w:r>
    </w:p>
    <w:p>
      <w:pPr>
        <w:autoSpaceDN w:val="0"/>
        <w:tabs>
          <w:tab w:pos="970" w:val="left"/>
        </w:tabs>
        <w:autoSpaceDE w:val="0"/>
        <w:widowControl/>
        <w:spacing w:line="274" w:lineRule="exact" w:before="228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Radiocanales de la banda 6L (28 MHz de ancho de banda) </w:t>
      </w:r>
    </w:p>
    <w:p>
      <w:pPr>
        <w:autoSpaceDN w:val="0"/>
        <w:tabs>
          <w:tab w:pos="4510" w:val="left"/>
        </w:tabs>
        <w:autoSpaceDE w:val="0"/>
        <w:widowControl/>
        <w:spacing w:line="274" w:lineRule="exact" w:before="76" w:after="74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1 low o 1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1 high o 1’ </w:t>
      </w:r>
    </w:p>
    <w:p>
      <w:pPr>
        <w:sectPr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5931,20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5945,20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5959,20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78"/>
        <w:ind w:left="576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6183,24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6197,24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6211,24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274" w:lineRule="exact" w:before="0" w:after="76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2 low o 2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2 high o 2’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5960,85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5974,85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5988,85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76"/>
        <w:ind w:left="576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6212,89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6226,89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6240,89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274" w:lineRule="exact" w:before="0" w:after="7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3 low o 3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3 high o 3’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5990,50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6004,50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6018,50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74"/>
        <w:ind w:left="576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6242,54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6256,54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6270,54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274" w:lineRule="exact" w:before="0" w:after="76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4 low o 4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4 high o 4’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6020,15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6034,15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6048,15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78"/>
        <w:ind w:left="576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6272,19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6286,19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6300,19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274" w:lineRule="exact" w:before="0" w:after="76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5 low o 5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5 high o 5’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6049,80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6063,80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6077,80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76"/>
        <w:ind w:left="576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6301,84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6315,84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6329,84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274" w:lineRule="exact" w:before="0" w:after="7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6 low o 6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6 high o 6’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6079,45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6093,45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6107,45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74"/>
        <w:ind w:left="576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6331,49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6345,49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6359,49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274" w:lineRule="exact" w:before="0" w:after="76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7 low o 7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7 high o 7’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6109,10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6123,10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6137,10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78"/>
        <w:ind w:left="576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6361,14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6375,14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6389,14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274" w:lineRule="exact" w:before="0" w:after="74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8 low u 8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Canal 8 high u 8’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6138,75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6152,75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6166,75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708"/>
        <w:ind w:left="576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inferior = 6390,79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Frecuencia central = 6404,79 MHz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Límite superior = 6418,79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42" w:space="0"/>
            <w:col w:w="4452" w:space="0"/>
          </w:cols>
          <w:docGrid w:linePitch="360"/>
        </w:sectPr>
      </w:pPr>
    </w:p>
    <w:p>
      <w:pPr>
        <w:autoSpaceDN w:val="0"/>
        <w:autoSpaceDE w:val="0"/>
        <w:widowControl/>
        <w:spacing w:line="304" w:lineRule="exact" w:before="0" w:after="0"/>
        <w:ind w:left="0" w:right="350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39 de 48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3031"/>
        <w:gridCol w:w="3031"/>
        <w:gridCol w:w="3031"/>
      </w:tblGrid>
      <w:tr>
        <w:trPr>
          <w:trHeight w:hRule="exact" w:val="1596"/>
        </w:trPr>
        <w:tc>
          <w:tcPr>
            <w:tcW w:type="dxa" w:w="8820"/>
            <w:gridSpan w:val="3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  <w:tr>
        <w:trPr>
          <w:trHeight w:hRule="exact" w:val="796"/>
        </w:trPr>
        <w:tc>
          <w:tcPr>
            <w:tcW w:type="dxa" w:w="606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80" w:after="0"/>
              <w:ind w:left="0" w:right="82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 xml:space="preserve">• </w:t>
            </w:r>
          </w:p>
        </w:tc>
        <w:tc>
          <w:tcPr>
            <w:tcW w:type="dxa" w:w="8214"/>
            <w:gridSpan w:val="2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466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>Radiocanales de la banda 6U (40 MHz de ancho de banda)</w:t>
            </w:r>
          </w:p>
        </w:tc>
      </w:tr>
      <w:tr>
        <w:trPr>
          <w:trHeight w:hRule="exact" w:val="332"/>
        </w:trPr>
        <w:tc>
          <w:tcPr>
            <w:tcW w:type="dxa" w:w="29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50" w:after="0"/>
              <w:ind w:left="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Canal 1 low o 1 </w:t>
            </w:r>
          </w:p>
        </w:tc>
        <w:tc>
          <w:tcPr>
            <w:tcW w:type="dxa" w:w="5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50" w:after="0"/>
              <w:ind w:left="135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Canal 1 high o 1’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2"/>
        <w:ind w:left="0" w:right="0"/>
      </w:pPr>
    </w:p>
    <w:p>
      <w:pPr>
        <w:sectPr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8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6420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6440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6460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48" w:lineRule="exact" w:before="0" w:after="72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6760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6780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6800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6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2 low o 2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2 high o 2’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6460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6480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6500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68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6800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6820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6840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 low o 3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 high o 3’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6500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6520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6540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0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6840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6860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6880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2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4 low o 4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4 high o 4’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6540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6560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6580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2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6880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6900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6920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6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 low o 5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 high o 5’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6580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6600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6620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68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6920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6940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6960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6 low o 6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6 high o 6’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6620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6640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6660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0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6960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6980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7000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2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7 low o 7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7 high o 7’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6660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6680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6700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2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7000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7020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7040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6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8 low u 8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8 high u 8’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6700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6720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6740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06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7040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7060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7080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04" w:lineRule="exact" w:before="0" w:after="0"/>
        <w:ind w:left="0" w:right="350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40 de 48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3031"/>
        <w:gridCol w:w="3031"/>
        <w:gridCol w:w="3031"/>
      </w:tblGrid>
      <w:tr>
        <w:trPr>
          <w:trHeight w:hRule="exact" w:val="1596"/>
        </w:trPr>
        <w:tc>
          <w:tcPr>
            <w:tcW w:type="dxa" w:w="8820"/>
            <w:gridSpan w:val="3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  <w:tr>
        <w:trPr>
          <w:trHeight w:hRule="exact" w:val="796"/>
        </w:trPr>
        <w:tc>
          <w:tcPr>
            <w:tcW w:type="dxa" w:w="606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80" w:after="0"/>
              <w:ind w:left="0" w:right="82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 xml:space="preserve">• </w:t>
            </w:r>
          </w:p>
        </w:tc>
        <w:tc>
          <w:tcPr>
            <w:tcW w:type="dxa" w:w="8214"/>
            <w:gridSpan w:val="2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466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Radiocanales de la banda de 7 GHz (28 MHz de ancho de banda) </w:t>
            </w:r>
          </w:p>
        </w:tc>
      </w:tr>
      <w:tr>
        <w:trPr>
          <w:trHeight w:hRule="exact" w:val="332"/>
        </w:trPr>
        <w:tc>
          <w:tcPr>
            <w:tcW w:type="dxa" w:w="29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50" w:after="0"/>
              <w:ind w:left="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Canal 1 low o 1 </w:t>
            </w:r>
          </w:p>
        </w:tc>
        <w:tc>
          <w:tcPr>
            <w:tcW w:type="dxa" w:w="5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50" w:after="0"/>
              <w:ind w:left="135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Canal 1 high o 1’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2"/>
        <w:ind w:left="0" w:right="0"/>
      </w:pPr>
    </w:p>
    <w:p>
      <w:pPr>
        <w:sectPr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8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7428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7442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7456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48" w:lineRule="exact" w:before="0" w:after="72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7582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7596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7610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6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2 low o 2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2 high o 2’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7456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7470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7484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68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7610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7624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7638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 low o 3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 high o 3’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7484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7498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7512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0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7638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7652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7666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2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4 low o 4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4 high o 4’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7512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7526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7540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2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7666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7680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7694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6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 low o 5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 high o 5’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7540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7554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7568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590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7694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7708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7722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970" w:val="left"/>
        </w:tabs>
        <w:autoSpaceDE w:val="0"/>
        <w:widowControl/>
        <w:spacing w:line="288" w:lineRule="exact" w:before="0" w:after="0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 xml:space="preserve">•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Radiocanales de la banda de 7 GHz (56 MHz de ancho de banda) </w:t>
      </w:r>
    </w:p>
    <w:p>
      <w:pPr>
        <w:autoSpaceDN w:val="0"/>
        <w:tabs>
          <w:tab w:pos="4510" w:val="left"/>
        </w:tabs>
        <w:autoSpaceDE w:val="0"/>
        <w:widowControl/>
        <w:spacing w:line="302" w:lineRule="exact" w:before="72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B low o B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B high o B’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7456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7484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7512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68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7610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7638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7666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D low o D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D high o D’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7512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7540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7568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1304"/>
        <w:ind w:left="56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7666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7694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7722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658" w:space="0"/>
            <w:col w:w="4436" w:space="0"/>
          </w:cols>
          <w:docGrid w:linePitch="360"/>
        </w:sectPr>
      </w:pPr>
    </w:p>
    <w:p>
      <w:pPr>
        <w:autoSpaceDN w:val="0"/>
        <w:autoSpaceDE w:val="0"/>
        <w:widowControl/>
        <w:spacing w:line="304" w:lineRule="exact" w:before="0" w:after="0"/>
        <w:ind w:left="0" w:right="350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41 de 48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3031"/>
        <w:gridCol w:w="3031"/>
        <w:gridCol w:w="3031"/>
      </w:tblGrid>
      <w:tr>
        <w:trPr>
          <w:trHeight w:hRule="exact" w:val="1596"/>
        </w:trPr>
        <w:tc>
          <w:tcPr>
            <w:tcW w:type="dxa" w:w="8820"/>
            <w:gridSpan w:val="3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  <w:tr>
        <w:trPr>
          <w:trHeight w:hRule="exact" w:val="796"/>
        </w:trPr>
        <w:tc>
          <w:tcPr>
            <w:tcW w:type="dxa" w:w="606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80" w:after="0"/>
              <w:ind w:left="0" w:right="82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 xml:space="preserve">• </w:t>
            </w:r>
          </w:p>
        </w:tc>
        <w:tc>
          <w:tcPr>
            <w:tcW w:type="dxa" w:w="8214"/>
            <w:gridSpan w:val="2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466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Radiocanales de la banda de 8 GHz (28 MHz de ancho de banda) </w:t>
            </w:r>
          </w:p>
        </w:tc>
      </w:tr>
      <w:tr>
        <w:trPr>
          <w:trHeight w:hRule="exact" w:val="332"/>
        </w:trPr>
        <w:tc>
          <w:tcPr>
            <w:tcW w:type="dxa" w:w="29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50" w:after="0"/>
              <w:ind w:left="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Canal 1 low o 1 </w:t>
            </w:r>
          </w:p>
        </w:tc>
        <w:tc>
          <w:tcPr>
            <w:tcW w:type="dxa" w:w="5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50" w:after="0"/>
              <w:ind w:left="135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Canal 1 high o 1’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2"/>
        <w:ind w:left="0" w:right="0"/>
      </w:pPr>
    </w:p>
    <w:p>
      <w:pPr>
        <w:sectPr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8" w:lineRule="exact" w:before="0" w:after="0"/>
        <w:ind w:left="970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7733,70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7747,70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7761,70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autoSpaceDE w:val="0"/>
        <w:widowControl/>
        <w:spacing w:line="348" w:lineRule="exact" w:before="0" w:after="72"/>
        <w:ind w:left="406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8045,02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8059,02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8073,02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6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2 low o 2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2 high o 2’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7763,35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7777,35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7791,35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68"/>
        <w:ind w:left="406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8074,67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8088,67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8102,67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 low o 3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 high o 3’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7793,00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7807,00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7821,00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0"/>
        <w:ind w:left="406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8104,32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8118,32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8132,32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2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4 low o 4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4 high o 4’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7822,65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7836,65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7850,65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2"/>
        <w:ind w:left="406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8133,97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8147,97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8161,97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6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 low o 5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 high o 5’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7852,30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7866,30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7880,30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68"/>
        <w:ind w:left="406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8163,62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8177,62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8191,62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6 low o 6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6 high o 6’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7881,95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7895,95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7909,95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0"/>
        <w:ind w:left="406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8193,27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8207,27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8221,27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2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7 low o 7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7 high o 7’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7911,60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7925,60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7939,60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2"/>
        <w:ind w:left="406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8222,92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8236,92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8250,92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6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8 low u 8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8 high u 8’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28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7941,25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7955,25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7969,25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06"/>
        <w:ind w:left="406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8252,57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8266,57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8280,57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812" w:space="0"/>
            <w:col w:w="4282" w:space="0"/>
          </w:cols>
          <w:docGrid w:linePitch="360"/>
        </w:sectPr>
      </w:pPr>
    </w:p>
    <w:p>
      <w:pPr>
        <w:autoSpaceDN w:val="0"/>
        <w:autoSpaceDE w:val="0"/>
        <w:widowControl/>
        <w:spacing w:line="304" w:lineRule="exact" w:before="0" w:after="0"/>
        <w:ind w:left="0" w:right="350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42 de 48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547"/>
        <w:gridCol w:w="4547"/>
      </w:tblGrid>
      <w:tr>
        <w:trPr>
          <w:trHeight w:hRule="exact" w:val="1596"/>
        </w:trPr>
        <w:tc>
          <w:tcPr>
            <w:tcW w:type="dxa" w:w="8820"/>
            <w:gridSpan w:val="2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  <w:tr>
        <w:trPr>
          <w:trHeight w:hRule="exact" w:val="756"/>
        </w:trPr>
        <w:tc>
          <w:tcPr>
            <w:tcW w:type="dxa" w:w="606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80" w:after="0"/>
              <w:ind w:left="0" w:right="82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 xml:space="preserve">• </w:t>
            </w:r>
          </w:p>
        </w:tc>
        <w:tc>
          <w:tcPr>
            <w:tcW w:type="dxa" w:w="8214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466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Radiocanales de la banda de 8 GHz (56 MHz de ancho de banda)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0"/>
        <w:ind w:left="0" w:right="0"/>
      </w:pPr>
    </w:p>
    <w:p>
      <w:pPr>
        <w:sectPr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tabs>
          <w:tab w:pos="970" w:val="left"/>
        </w:tabs>
        <w:autoSpaceDE w:val="0"/>
        <w:widowControl/>
        <w:spacing w:line="338" w:lineRule="exact" w:before="0" w:after="0"/>
        <w:ind w:left="262" w:right="1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34 low o 34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7793,825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280" w:space="0"/>
            <w:col w:w="4814" w:space="0"/>
          </w:cols>
          <w:docGrid w:linePitch="360"/>
        </w:sectPr>
      </w:pPr>
    </w:p>
    <w:p>
      <w:pPr>
        <w:autoSpaceDN w:val="0"/>
        <w:tabs>
          <w:tab w:pos="938" w:val="left"/>
        </w:tabs>
        <w:autoSpaceDE w:val="0"/>
        <w:widowControl/>
        <w:spacing w:line="338" w:lineRule="exact" w:before="0" w:after="70"/>
        <w:ind w:left="230" w:right="86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34 high o 34’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8105,15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280" w:space="0"/>
            <w:col w:w="4814" w:space="0"/>
          </w:cols>
          <w:docGrid w:linePitch="360"/>
        </w:sectPr>
      </w:pPr>
    </w:p>
    <w:p>
      <w:pPr>
        <w:autoSpaceDN w:val="0"/>
        <w:tabs>
          <w:tab w:pos="5218" w:val="left"/>
        </w:tabs>
        <w:autoSpaceDE w:val="0"/>
        <w:widowControl/>
        <w:spacing w:line="302" w:lineRule="exact" w:before="0" w:after="70"/>
        <w:ind w:left="97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7821,825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8133,15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tabs>
          <w:tab w:pos="970" w:val="left"/>
        </w:tabs>
        <w:autoSpaceDE w:val="0"/>
        <w:widowControl/>
        <w:spacing w:line="350" w:lineRule="exact" w:before="0" w:after="0"/>
        <w:ind w:left="262" w:right="144" w:firstLine="0"/>
        <w:jc w:val="left"/>
      </w:pP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7849,825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56 low o 56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7853,125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340" w:space="0"/>
            <w:col w:w="4754" w:space="0"/>
          </w:cols>
          <w:docGrid w:linePitch="360"/>
        </w:sectPr>
      </w:pPr>
    </w:p>
    <w:p>
      <w:pPr>
        <w:autoSpaceDN w:val="0"/>
        <w:tabs>
          <w:tab w:pos="878" w:val="left"/>
        </w:tabs>
        <w:autoSpaceDE w:val="0"/>
        <w:widowControl/>
        <w:spacing w:line="350" w:lineRule="exact" w:before="0" w:after="70"/>
        <w:ind w:left="17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8161,15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56 high o 56’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8164,45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340" w:space="0"/>
            <w:col w:w="4754" w:space="0"/>
          </w:cols>
          <w:docGrid w:linePitch="360"/>
        </w:sectPr>
      </w:pPr>
    </w:p>
    <w:p>
      <w:pPr>
        <w:autoSpaceDN w:val="0"/>
        <w:tabs>
          <w:tab w:pos="5218" w:val="left"/>
        </w:tabs>
        <w:autoSpaceDE w:val="0"/>
        <w:widowControl/>
        <w:spacing w:line="304" w:lineRule="exact" w:before="0" w:after="68"/>
        <w:ind w:left="97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7881,125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8192,45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tabs>
          <w:tab w:pos="970" w:val="left"/>
        </w:tabs>
        <w:autoSpaceDE w:val="0"/>
        <w:widowControl/>
        <w:spacing w:line="350" w:lineRule="exact" w:before="0" w:after="0"/>
        <w:ind w:left="262" w:right="144" w:firstLine="0"/>
        <w:jc w:val="left"/>
      </w:pP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7909,125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78 low o 78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7912,425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340" w:space="0"/>
            <w:col w:w="4754" w:space="0"/>
          </w:cols>
          <w:docGrid w:linePitch="360"/>
        </w:sectPr>
      </w:pPr>
    </w:p>
    <w:p>
      <w:pPr>
        <w:autoSpaceDN w:val="0"/>
        <w:tabs>
          <w:tab w:pos="878" w:val="left"/>
        </w:tabs>
        <w:autoSpaceDE w:val="0"/>
        <w:widowControl/>
        <w:spacing w:line="350" w:lineRule="exact" w:before="0" w:after="68"/>
        <w:ind w:left="17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8220,45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78 high o 78’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8223,75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340" w:space="0"/>
            <w:col w:w="4754" w:space="0"/>
          </w:cols>
          <w:docGrid w:linePitch="360"/>
        </w:sectPr>
      </w:pPr>
    </w:p>
    <w:p>
      <w:pPr>
        <w:autoSpaceDN w:val="0"/>
        <w:tabs>
          <w:tab w:pos="5218" w:val="left"/>
        </w:tabs>
        <w:autoSpaceDE w:val="0"/>
        <w:widowControl/>
        <w:spacing w:line="304" w:lineRule="exact" w:before="0" w:after="0"/>
        <w:ind w:left="97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7940,425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8251,75 MHz </w:t>
      </w:r>
    </w:p>
    <w:p>
      <w:pPr>
        <w:autoSpaceDN w:val="0"/>
        <w:tabs>
          <w:tab w:pos="5218" w:val="left"/>
        </w:tabs>
        <w:autoSpaceDE w:val="0"/>
        <w:widowControl/>
        <w:spacing w:line="302" w:lineRule="exact" w:before="72" w:after="0"/>
        <w:ind w:left="97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7968,425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8279,75 MHz </w:t>
      </w:r>
    </w:p>
    <w:p>
      <w:pPr>
        <w:autoSpaceDN w:val="0"/>
        <w:tabs>
          <w:tab w:pos="970" w:val="left"/>
        </w:tabs>
        <w:autoSpaceDE w:val="0"/>
        <w:widowControl/>
        <w:spacing w:line="302" w:lineRule="exact" w:before="346" w:after="72"/>
        <w:ind w:left="6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 xml:space="preserve">•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Radiocanales de la banda de 8 GHz (112 MHz de ancho de banda)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tabs>
          <w:tab w:pos="970" w:val="left"/>
        </w:tabs>
        <w:autoSpaceDE w:val="0"/>
        <w:widowControl/>
        <w:spacing w:line="338" w:lineRule="exact" w:before="0" w:after="0"/>
        <w:ind w:left="262" w:right="1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3456 low o 3456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7795,475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280" w:space="0"/>
            <w:col w:w="4814" w:space="0"/>
          </w:cols>
          <w:docGrid w:linePitch="360"/>
        </w:sectPr>
      </w:pPr>
    </w:p>
    <w:p>
      <w:pPr>
        <w:autoSpaceDN w:val="0"/>
        <w:tabs>
          <w:tab w:pos="938" w:val="left"/>
        </w:tabs>
        <w:autoSpaceDE w:val="0"/>
        <w:widowControl/>
        <w:spacing w:line="338" w:lineRule="exact" w:before="0" w:after="68"/>
        <w:ind w:left="230" w:right="86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3456 high o 3456’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8106,80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280" w:space="0"/>
            <w:col w:w="4814" w:space="0"/>
          </w:cols>
          <w:docGrid w:linePitch="360"/>
        </w:sectPr>
      </w:pPr>
    </w:p>
    <w:p>
      <w:pPr>
        <w:autoSpaceDN w:val="0"/>
        <w:tabs>
          <w:tab w:pos="5218" w:val="left"/>
        </w:tabs>
        <w:autoSpaceDE w:val="0"/>
        <w:widowControl/>
        <w:spacing w:line="304" w:lineRule="exact" w:before="0" w:after="70"/>
        <w:ind w:left="97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7851,475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8162,80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tabs>
          <w:tab w:pos="970" w:val="left"/>
        </w:tabs>
        <w:autoSpaceDE w:val="0"/>
        <w:widowControl/>
        <w:spacing w:line="350" w:lineRule="exact" w:before="0" w:after="0"/>
        <w:ind w:left="262" w:right="144" w:firstLine="0"/>
        <w:jc w:val="left"/>
      </w:pP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7907,475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5678 low o 5678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7854,770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340" w:space="0"/>
            <w:col w:w="4754" w:space="0"/>
          </w:cols>
          <w:docGrid w:linePitch="360"/>
        </w:sectPr>
      </w:pPr>
    </w:p>
    <w:p>
      <w:pPr>
        <w:autoSpaceDN w:val="0"/>
        <w:tabs>
          <w:tab w:pos="878" w:val="left"/>
        </w:tabs>
        <w:autoSpaceDE w:val="0"/>
        <w:widowControl/>
        <w:spacing w:line="350" w:lineRule="exact" w:before="0" w:after="68"/>
        <w:ind w:left="170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8218,80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5678 high o 5678’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8166,09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340" w:space="0"/>
            <w:col w:w="4754" w:space="0"/>
          </w:cols>
          <w:docGrid w:linePitch="360"/>
        </w:sectPr>
      </w:pPr>
    </w:p>
    <w:p>
      <w:pPr>
        <w:autoSpaceDN w:val="0"/>
        <w:tabs>
          <w:tab w:pos="5218" w:val="left"/>
        </w:tabs>
        <w:autoSpaceDE w:val="0"/>
        <w:widowControl/>
        <w:spacing w:line="304" w:lineRule="exact" w:before="0" w:after="0"/>
        <w:ind w:left="97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7910,770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8222,09 MHz </w:t>
      </w:r>
    </w:p>
    <w:p>
      <w:pPr>
        <w:autoSpaceDN w:val="0"/>
        <w:tabs>
          <w:tab w:pos="5218" w:val="left"/>
        </w:tabs>
        <w:autoSpaceDE w:val="0"/>
        <w:widowControl/>
        <w:spacing w:line="304" w:lineRule="exact" w:before="68" w:after="0"/>
        <w:ind w:left="97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7966,770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8278,09 MHz </w:t>
      </w:r>
    </w:p>
    <w:p>
      <w:pPr>
        <w:autoSpaceDN w:val="0"/>
        <w:autoSpaceDE w:val="0"/>
        <w:widowControl/>
        <w:spacing w:line="304" w:lineRule="exact" w:before="4520" w:after="0"/>
        <w:ind w:left="0" w:right="350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43 de 48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3031"/>
        <w:gridCol w:w="3031"/>
        <w:gridCol w:w="3031"/>
      </w:tblGrid>
      <w:tr>
        <w:trPr>
          <w:trHeight w:hRule="exact" w:val="1596"/>
        </w:trPr>
        <w:tc>
          <w:tcPr>
            <w:tcW w:type="dxa" w:w="8820"/>
            <w:gridSpan w:val="3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  <w:tr>
        <w:trPr>
          <w:trHeight w:hRule="exact" w:val="796"/>
        </w:trPr>
        <w:tc>
          <w:tcPr>
            <w:tcW w:type="dxa" w:w="606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80" w:after="0"/>
              <w:ind w:left="0" w:right="82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 xml:space="preserve">• </w:t>
            </w:r>
          </w:p>
        </w:tc>
        <w:tc>
          <w:tcPr>
            <w:tcW w:type="dxa" w:w="8214"/>
            <w:gridSpan w:val="2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466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Radiocanales de la banda de 15 GHz (28 MHz de ancho de banda) </w:t>
            </w:r>
          </w:p>
        </w:tc>
      </w:tr>
      <w:tr>
        <w:trPr>
          <w:trHeight w:hRule="exact" w:val="332"/>
        </w:trPr>
        <w:tc>
          <w:tcPr>
            <w:tcW w:type="dxa" w:w="29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50" w:after="0"/>
              <w:ind w:left="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Canal 1 low o 1 </w:t>
            </w:r>
          </w:p>
        </w:tc>
        <w:tc>
          <w:tcPr>
            <w:tcW w:type="dxa" w:w="5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50" w:after="0"/>
              <w:ind w:left="135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Canal 1 high o 1’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2"/>
        <w:ind w:left="0" w:right="0"/>
      </w:pPr>
    </w:p>
    <w:p>
      <w:pPr>
        <w:sectPr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8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14501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14515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14529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autoSpaceDE w:val="0"/>
        <w:widowControl/>
        <w:spacing w:line="348" w:lineRule="exact" w:before="0" w:after="72"/>
        <w:ind w:left="500" w:right="57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14921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14935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14949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6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2 low o 2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2 high o 2’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14529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14543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14557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68"/>
        <w:ind w:left="500" w:right="57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14949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14963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14977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 low o 3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3 high o 3’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14557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14571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14585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0"/>
        <w:ind w:left="500" w:right="57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14977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14991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15005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2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4 low o 4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4 high o 4’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14585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14599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14613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2"/>
        <w:ind w:left="500" w:right="57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15005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15019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15033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6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 low o 5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5 high o 5’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14613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14627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14641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68"/>
        <w:ind w:left="500" w:right="57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15033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15047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15061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6 low o 6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6 high o 6’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14641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14655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14669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0"/>
        <w:ind w:left="500" w:right="57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15061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15075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15089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2" w:lineRule="exact" w:before="0" w:after="7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7 low o 7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7 high o 7’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14669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14683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14697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2"/>
        <w:ind w:left="500" w:right="57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15089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15103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15117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tabs>
          <w:tab w:pos="4510" w:val="left"/>
        </w:tabs>
        <w:autoSpaceDE w:val="0"/>
        <w:widowControl/>
        <w:spacing w:line="304" w:lineRule="exact" w:before="0" w:after="68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8 low u 8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8 high u 8’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0"/>
        <w:ind w:left="970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14697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14711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14725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exact" w:before="0" w:after="706"/>
        <w:ind w:left="500" w:right="57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15117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15131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15145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718" w:space="0"/>
            <w:col w:w="4376" w:space="0"/>
          </w:cols>
          <w:docGrid w:linePitch="360"/>
        </w:sectPr>
      </w:pPr>
    </w:p>
    <w:p>
      <w:pPr>
        <w:autoSpaceDN w:val="0"/>
        <w:autoSpaceDE w:val="0"/>
        <w:widowControl/>
        <w:spacing w:line="304" w:lineRule="exact" w:before="0" w:after="0"/>
        <w:ind w:left="0" w:right="350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44 de 48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547"/>
        <w:gridCol w:w="4547"/>
      </w:tblGrid>
      <w:tr>
        <w:trPr>
          <w:trHeight w:hRule="exact" w:val="1596"/>
        </w:trPr>
        <w:tc>
          <w:tcPr>
            <w:tcW w:type="dxa" w:w="8820"/>
            <w:gridSpan w:val="2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  <w:tr>
        <w:trPr>
          <w:trHeight w:hRule="exact" w:val="742"/>
        </w:trPr>
        <w:tc>
          <w:tcPr>
            <w:tcW w:type="dxa" w:w="2906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450" w:after="0"/>
              <w:ind w:left="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Canal 9 low o 9 </w:t>
            </w:r>
          </w:p>
        </w:tc>
        <w:tc>
          <w:tcPr>
            <w:tcW w:type="dxa" w:w="5914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450" w:after="0"/>
              <w:ind w:left="135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 xml:space="preserve">Canal 9 high o 9’ 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tabs>
          <w:tab w:pos="970" w:val="left"/>
        </w:tabs>
        <w:autoSpaceDE w:val="0"/>
        <w:widowControl/>
        <w:spacing w:line="370" w:lineRule="exact" w:before="0" w:after="0"/>
        <w:ind w:left="262" w:right="144" w:firstLine="0"/>
        <w:jc w:val="left"/>
      </w:pP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14725 MHz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14739 MHz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14753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10 low o 10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14753 MHz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14767 MHz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14781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11 low u 11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14781 MHz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14795 MHz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14809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12 low o 12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14809 MHz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14823 MHz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14837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13 low o 13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14837 MHz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14851 MHz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14865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14 low o 14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14865 MHz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14879 MHz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14893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15 low o 15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14893 MHz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14907 MHz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14921 MHz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 w:num="2" w:equalWidth="0">
            <w:col w:w="4364" w:space="0"/>
            <w:col w:w="4730" w:space="0"/>
          </w:cols>
          <w:docGrid w:linePitch="360"/>
        </w:sectPr>
      </w:pPr>
    </w:p>
    <w:p>
      <w:pPr>
        <w:autoSpaceDN w:val="0"/>
        <w:tabs>
          <w:tab w:pos="854" w:val="left"/>
        </w:tabs>
        <w:autoSpaceDE w:val="0"/>
        <w:widowControl/>
        <w:spacing w:line="370" w:lineRule="exact" w:before="0" w:after="2586"/>
        <w:ind w:left="146" w:right="57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15145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15159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15173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10 high o 10’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15173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15187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15201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11 high u 11’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15201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15215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15229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12 high o 12’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15229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15243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15257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13 high o 13’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15257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15271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15285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14 high o 14’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15285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15299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15313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Canal 15 high o 15’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inferior = 15313 MHz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Frecuencia central = 15327 MHz </w:t>
      </w: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Límite superior = 15341 MHz </w:t>
      </w:r>
    </w:p>
    <w:p>
      <w:pPr>
        <w:sectPr>
          <w:type w:val="nextColumn"/>
          <w:pgSz w:w="11900" w:h="16840"/>
          <w:pgMar w:top="354" w:right="1366" w:bottom="408" w:left="1440" w:header="720" w:footer="720" w:gutter="0"/>
          <w:cols w:num="2" w:equalWidth="0">
            <w:col w:w="4364" w:space="0"/>
            <w:col w:w="4730" w:space="0"/>
          </w:cols>
          <w:docGrid w:linePitch="360"/>
        </w:sectPr>
      </w:pPr>
    </w:p>
    <w:p>
      <w:pPr>
        <w:autoSpaceDN w:val="0"/>
        <w:autoSpaceDE w:val="0"/>
        <w:widowControl/>
        <w:spacing w:line="304" w:lineRule="exact" w:before="0" w:after="0"/>
        <w:ind w:left="0" w:right="350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45 de 48 </w:t>
      </w:r>
    </w:p>
    <w:p>
      <w:pPr>
        <w:sectPr>
          <w:type w:val="continuous"/>
          <w:pgSz w:w="11900" w:h="16840"/>
          <w:pgMar w:top="354" w:right="1366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266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6" w:lineRule="auto" w:before="448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18. Conclusiones </w:t>
      </w:r>
    </w:p>
    <w:p>
      <w:pPr>
        <w:autoSpaceDN w:val="0"/>
        <w:autoSpaceDE w:val="0"/>
        <w:widowControl/>
        <w:spacing w:line="276" w:lineRule="exact" w:before="272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En la sección 16 hemos visto las capacidades de tráfico disponibles. Éste suele ser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el dato de partida en el diseño del radioenlace, es la característica que se requiere.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El diseño del radioenlace tiene como objetivo lograr esa capacidad de tráfico, y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consiste en elegir la configuración más adecuada en cada caso. Para ello hay que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basarse en las propiedades de los equipos resumidas en este documento, y en el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cálculo del radioenlace. </w:t>
      </w:r>
    </w:p>
    <w:p>
      <w:pPr>
        <w:autoSpaceDN w:val="0"/>
        <w:autoSpaceDE w:val="0"/>
        <w:widowControl/>
        <w:spacing w:line="276" w:lineRule="exact" w:before="120" w:after="0"/>
        <w:ind w:left="262" w:right="20" w:firstLine="0"/>
        <w:jc w:val="both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Nuestra red de radio consta hoy de radioenlaces implementados con equipos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Ericsson Minilink del tipo TN (Traffic Node) y LH (Long Haul), algunas de cuyas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características fundamentales hemos descripto en este documento. En 2019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hemos empezado a instalar equipos Ericsson Minilink del nuevo tipo 6363, desde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2021 estamos instalando también equipos de la nueva familia 6600, y desde 2024,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equipos 6365. </w:t>
      </w:r>
    </w:p>
    <w:p>
      <w:pPr>
        <w:autoSpaceDN w:val="0"/>
        <w:autoSpaceDE w:val="0"/>
        <w:widowControl/>
        <w:spacing w:line="276" w:lineRule="exact" w:before="120" w:after="0"/>
        <w:ind w:left="26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Todo ello permite continuar aumentando la capacidad de tráfico de nuestros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radioenlaces. </w:t>
      </w:r>
    </w:p>
    <w:p>
      <w:pPr>
        <w:autoSpaceDN w:val="0"/>
        <w:autoSpaceDE w:val="0"/>
        <w:widowControl/>
        <w:spacing w:line="304" w:lineRule="exact" w:before="8206" w:after="0"/>
        <w:ind w:left="0" w:right="3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46 de 48 </w:t>
      </w:r>
    </w:p>
    <w:p>
      <w:pPr>
        <w:sectPr>
          <w:pgSz w:w="11900" w:h="16840"/>
          <w:pgMar w:top="354" w:right="1194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142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3" w:lineRule="auto" w:before="610" w:after="0"/>
        <w:ind w:left="622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19. Referencias </w:t>
      </w:r>
    </w:p>
    <w:p>
      <w:pPr>
        <w:autoSpaceDN w:val="0"/>
        <w:autoSpaceDE w:val="0"/>
        <w:widowControl/>
        <w:spacing w:line="396" w:lineRule="exact" w:before="154" w:after="0"/>
        <w:ind w:left="6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1. MINI-LINK TN R5 Technical Description (Ericsson 2013)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 MINI-LINK TN R5 Technical Description (Ericsson 2015)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3. MINI-LINK TN R5 Product Specification (Ericsson 2015)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4. MINI-LINK LH ETSI Technical Description (Ericsson 2015)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5. MINI-LINK LH ETSI Product Specification (Ericsson 2015)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6. MINI-LINK The Network Node (Ericsson 2017)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7. MINI-LINK Product Catalog (Ericsson 2017)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8. MINI-LINK Indoor Units (Ericsson 2017)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9. MINI-LINK PT Product Presentation (Ericsson 2017)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10. MINI-LINK 6600 Technical Description (Ericsson 2017)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11. MINI-LINK 6600 and MINI-LINK 6366 Product Specification (Ericsson 2019)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12. MINI-LINK The ultimate microwave toolbox (Ericsson 2019)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13. Microwave Antennas Product Specification (Ericsson 2019)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14.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Demystifying MIMO for microwave (Ericsson 2019)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15.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Simple path planning guideline for MIMO hops (Ericsson 2020)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16. MINI-LINK TN R6 Product Specification (Ericsson 2021)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17. MINI-LINK 6600 and MINI-LINK 6366 Product Specification (Ericsson 2021) </w:t>
      </w:r>
      <w:r>
        <w:rPr>
          <w:rFonts w:ascii="Helvetica" w:hAnsi="Helvetica" w:eastAsia="Helvetica"/>
          <w:b w:val="0"/>
          <w:i w:val="0"/>
          <w:color w:val="212121"/>
          <w:sz w:val="24"/>
        </w:rPr>
        <w:t xml:space="preserve">18. MINI-LINK 6600 (Ericsson 2023) </w:t>
      </w:r>
    </w:p>
    <w:p>
      <w:pPr>
        <w:autoSpaceDN w:val="0"/>
        <w:autoSpaceDE w:val="0"/>
        <w:widowControl/>
        <w:spacing w:line="304" w:lineRule="exact" w:before="5140" w:after="0"/>
        <w:ind w:left="0" w:right="355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47 de 48 </w:t>
      </w:r>
    </w:p>
    <w:p>
      <w:pPr>
        <w:sectPr>
          <w:pgSz w:w="11900" w:h="16840"/>
          <w:pgMar w:top="354" w:right="1318" w:bottom="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9198"/>
      </w:tblGrid>
      <w:tr>
        <w:trPr>
          <w:trHeight w:hRule="exact" w:val="1596"/>
        </w:trPr>
        <w:tc>
          <w:tcPr>
            <w:tcW w:type="dxa" w:w="8820"/>
            <w:tcBorders>
              <w:bottom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32" w:val="left"/>
              </w:tabs>
              <w:autoSpaceDE w:val="0"/>
              <w:widowControl/>
              <w:spacing w:line="240" w:lineRule="auto" w:before="0" w:after="0"/>
              <w:ind w:left="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85850" cy="83185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1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los equipos de radio Ericsson Minilink </w:t>
            </w:r>
          </w:p>
          <w:p>
            <w:pPr>
              <w:autoSpaceDN w:val="0"/>
              <w:autoSpaceDE w:val="0"/>
              <w:widowControl/>
              <w:spacing w:line="283" w:lineRule="auto" w:before="0" w:after="0"/>
              <w:ind w:left="0" w:right="15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Distintas configuraciones y capacidades de tráfico de </w:t>
            </w:r>
          </w:p>
          <w:p>
            <w:pPr>
              <w:autoSpaceDN w:val="0"/>
              <w:autoSpaceDE w:val="0"/>
              <w:widowControl/>
              <w:spacing w:line="274" w:lineRule="exact" w:before="610" w:after="0"/>
              <w:ind w:left="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Texto: Ing. Juan Carlos Sturzenegger                                                                      Marzo de 2024 </w:t>
            </w:r>
          </w:p>
        </w:tc>
      </w:tr>
    </w:tbl>
    <w:p>
      <w:pPr>
        <w:autoSpaceDN w:val="0"/>
        <w:autoSpaceDE w:val="0"/>
        <w:widowControl/>
        <w:spacing w:line="286" w:lineRule="auto" w:before="834" w:after="0"/>
        <w:ind w:left="262" w:right="0" w:firstLine="0"/>
        <w:jc w:val="left"/>
      </w:pPr>
      <w:r>
        <w:rPr>
          <w:rFonts w:ascii="" w:hAnsi="" w:eastAsia=""/>
          <w:b/>
          <w:i w:val="0"/>
          <w:color w:val="000000"/>
          <w:sz w:val="36"/>
        </w:rPr>
        <w:t xml:space="preserve">Índice </w:t>
      </w:r>
    </w:p>
    <w:p>
      <w:pPr>
        <w:autoSpaceDN w:val="0"/>
        <w:tabs>
          <w:tab w:pos="932" w:val="left"/>
        </w:tabs>
        <w:autoSpaceDE w:val="0"/>
        <w:widowControl/>
        <w:spacing w:line="330" w:lineRule="exact" w:before="54" w:after="0"/>
        <w:ind w:left="4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Introducción.....................................................................................................2</w:t>
      </w:r>
    </w:p>
    <w:p>
      <w:pPr>
        <w:autoSpaceDN w:val="0"/>
        <w:tabs>
          <w:tab w:pos="932" w:val="left"/>
        </w:tabs>
        <w:autoSpaceDE w:val="0"/>
        <w:widowControl/>
        <w:spacing w:line="330" w:lineRule="exact" w:before="66" w:after="0"/>
        <w:ind w:left="4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Equipos TN, LH, 6300, 6600 ...........................................................................3</w:t>
      </w:r>
    </w:p>
    <w:p>
      <w:pPr>
        <w:autoSpaceDN w:val="0"/>
        <w:tabs>
          <w:tab w:pos="932" w:val="left"/>
        </w:tabs>
        <w:autoSpaceDE w:val="0"/>
        <w:widowControl/>
        <w:spacing w:line="330" w:lineRule="exact" w:before="66" w:after="0"/>
        <w:ind w:left="4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3.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Bandas radioeléctricas ....................................................................................4</w:t>
      </w:r>
    </w:p>
    <w:p>
      <w:pPr>
        <w:autoSpaceDN w:val="0"/>
        <w:tabs>
          <w:tab w:pos="932" w:val="left"/>
        </w:tabs>
        <w:autoSpaceDE w:val="0"/>
        <w:widowControl/>
        <w:spacing w:line="330" w:lineRule="exact" w:before="66" w:after="0"/>
        <w:ind w:left="4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4.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Rangos de frecuencias de las RAUs...............................................................7</w:t>
      </w:r>
    </w:p>
    <w:p>
      <w:pPr>
        <w:autoSpaceDN w:val="0"/>
        <w:tabs>
          <w:tab w:pos="932" w:val="left"/>
        </w:tabs>
        <w:autoSpaceDE w:val="0"/>
        <w:widowControl/>
        <w:spacing w:line="330" w:lineRule="exact" w:before="66" w:after="0"/>
        <w:ind w:left="4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5.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Configuraciones de radiocanales ..................................................................14</w:t>
      </w:r>
    </w:p>
    <w:p>
      <w:pPr>
        <w:autoSpaceDN w:val="0"/>
        <w:tabs>
          <w:tab w:pos="932" w:val="left"/>
        </w:tabs>
        <w:autoSpaceDE w:val="0"/>
        <w:widowControl/>
        <w:spacing w:line="330" w:lineRule="exact" w:before="66" w:after="0"/>
        <w:ind w:left="4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6.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Configuraciones de equipos TN y antenas....................................................15</w:t>
      </w:r>
    </w:p>
    <w:p>
      <w:pPr>
        <w:autoSpaceDN w:val="0"/>
        <w:tabs>
          <w:tab w:pos="932" w:val="left"/>
        </w:tabs>
        <w:autoSpaceDE w:val="0"/>
        <w:widowControl/>
        <w:spacing w:line="330" w:lineRule="exact" w:before="66" w:after="0"/>
        <w:ind w:left="4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7.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Configuraciones de equipos LH y antenas....................................................19</w:t>
      </w:r>
    </w:p>
    <w:p>
      <w:pPr>
        <w:autoSpaceDN w:val="0"/>
        <w:tabs>
          <w:tab w:pos="932" w:val="left"/>
        </w:tabs>
        <w:autoSpaceDE w:val="0"/>
        <w:widowControl/>
        <w:spacing w:line="330" w:lineRule="exact" w:before="66" w:after="0"/>
        <w:ind w:left="4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8.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Nuevas familias Minilink 6300 (outdoor) y 6600 (indoor)...............................21</w:t>
      </w:r>
    </w:p>
    <w:p>
      <w:pPr>
        <w:autoSpaceDN w:val="0"/>
        <w:tabs>
          <w:tab w:pos="932" w:val="left"/>
        </w:tabs>
        <w:autoSpaceDE w:val="0"/>
        <w:widowControl/>
        <w:spacing w:line="330" w:lineRule="exact" w:before="66" w:after="0"/>
        <w:ind w:left="4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9.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Multi-band booster.........................................................................................23</w:t>
      </w:r>
    </w:p>
    <w:p>
      <w:pPr>
        <w:autoSpaceDN w:val="0"/>
        <w:tabs>
          <w:tab w:pos="1172" w:val="left"/>
        </w:tabs>
        <w:autoSpaceDE w:val="0"/>
        <w:widowControl/>
        <w:spacing w:line="330" w:lineRule="exact" w:before="66" w:after="0"/>
        <w:ind w:left="4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10.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Carrier aggregation....................................................................................24</w:t>
      </w:r>
    </w:p>
    <w:p>
      <w:pPr>
        <w:autoSpaceDN w:val="0"/>
        <w:tabs>
          <w:tab w:pos="1172" w:val="left"/>
        </w:tabs>
        <w:autoSpaceDE w:val="0"/>
        <w:widowControl/>
        <w:spacing w:line="330" w:lineRule="exact" w:before="66" w:after="0"/>
        <w:ind w:left="4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11.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Radio link bonding .....................................................................................25</w:t>
      </w:r>
    </w:p>
    <w:p>
      <w:pPr>
        <w:autoSpaceDN w:val="0"/>
        <w:tabs>
          <w:tab w:pos="1170" w:val="left"/>
        </w:tabs>
        <w:autoSpaceDE w:val="0"/>
        <w:widowControl/>
        <w:spacing w:line="330" w:lineRule="exact" w:before="66" w:after="0"/>
        <w:ind w:left="45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12.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Antenas......................................................................................................26</w:t>
      </w:r>
    </w:p>
    <w:p>
      <w:pPr>
        <w:autoSpaceDN w:val="0"/>
        <w:tabs>
          <w:tab w:pos="1170" w:val="left"/>
        </w:tabs>
        <w:autoSpaceDE w:val="0"/>
        <w:widowControl/>
        <w:spacing w:line="330" w:lineRule="exact" w:before="66" w:after="0"/>
        <w:ind w:left="45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13.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Parámetros de los equipos ........................................................................27</w:t>
      </w:r>
    </w:p>
    <w:p>
      <w:pPr>
        <w:autoSpaceDN w:val="0"/>
        <w:tabs>
          <w:tab w:pos="1170" w:val="left"/>
        </w:tabs>
        <w:autoSpaceDE w:val="0"/>
        <w:widowControl/>
        <w:spacing w:line="330" w:lineRule="exact" w:before="66" w:after="0"/>
        <w:ind w:left="45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14.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Modulación adaptativa...............................................................................32</w:t>
      </w:r>
    </w:p>
    <w:p>
      <w:pPr>
        <w:autoSpaceDN w:val="0"/>
        <w:tabs>
          <w:tab w:pos="1170" w:val="left"/>
        </w:tabs>
        <w:autoSpaceDE w:val="0"/>
        <w:widowControl/>
        <w:spacing w:line="330" w:lineRule="exact" w:before="66" w:after="0"/>
        <w:ind w:left="45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15.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Tipos de placas moduladoras MMU ..........................................................34</w:t>
      </w:r>
    </w:p>
    <w:p>
      <w:pPr>
        <w:autoSpaceDN w:val="0"/>
        <w:tabs>
          <w:tab w:pos="1170" w:val="left"/>
        </w:tabs>
        <w:autoSpaceDE w:val="0"/>
        <w:widowControl/>
        <w:spacing w:line="330" w:lineRule="exact" w:before="66" w:after="0"/>
        <w:ind w:left="45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16.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Capacidades de tráfico en distintas configuraciones.................................35</w:t>
      </w:r>
    </w:p>
    <w:p>
      <w:pPr>
        <w:autoSpaceDN w:val="0"/>
        <w:tabs>
          <w:tab w:pos="1170" w:val="left"/>
        </w:tabs>
        <w:autoSpaceDE w:val="0"/>
        <w:widowControl/>
        <w:spacing w:line="330" w:lineRule="exact" w:before="66" w:after="0"/>
        <w:ind w:left="45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17.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Canalización de algunas bandas radioeléctricas.......................................39</w:t>
      </w:r>
    </w:p>
    <w:p>
      <w:pPr>
        <w:autoSpaceDN w:val="0"/>
        <w:tabs>
          <w:tab w:pos="1170" w:val="left"/>
        </w:tabs>
        <w:autoSpaceDE w:val="0"/>
        <w:widowControl/>
        <w:spacing w:line="330" w:lineRule="exact" w:before="66" w:after="0"/>
        <w:ind w:left="45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18.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Conclusiones .............................................................................................46</w:t>
      </w:r>
    </w:p>
    <w:p>
      <w:pPr>
        <w:autoSpaceDN w:val="0"/>
        <w:tabs>
          <w:tab w:pos="1170" w:val="left"/>
        </w:tabs>
        <w:autoSpaceDE w:val="0"/>
        <w:widowControl/>
        <w:spacing w:line="330" w:lineRule="exact" w:before="66" w:after="0"/>
        <w:ind w:left="45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19.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Referencias................................................................................................47</w:t>
      </w:r>
    </w:p>
    <w:p>
      <w:pPr>
        <w:autoSpaceDN w:val="0"/>
        <w:autoSpaceDE w:val="0"/>
        <w:widowControl/>
        <w:spacing w:line="330" w:lineRule="exact" w:before="66" w:after="0"/>
        <w:ind w:left="45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>Índice....................................................................................................................48</w:t>
      </w:r>
    </w:p>
    <w:p>
      <w:pPr>
        <w:autoSpaceDN w:val="0"/>
        <w:autoSpaceDE w:val="0"/>
        <w:widowControl/>
        <w:spacing w:line="304" w:lineRule="exact" w:before="4180" w:after="0"/>
        <w:ind w:left="0" w:right="361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22"/>
        </w:rPr>
        <w:t xml:space="preserve">Página 48 de 48 </w:t>
      </w:r>
    </w:p>
    <w:sectPr w:rsidR="00FC693F" w:rsidRPr="0006063C" w:rsidSect="00034616">
      <w:pgSz w:w="11900" w:h="16840"/>
      <w:pgMar w:top="354" w:right="1262" w:bottom="408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